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bookmarkStart w:id="0" w:name="_Toc482031998"/>
      <w:bookmarkStart w:id="1" w:name="_Toc6715"/>
      <w:bookmarkStart w:id="2" w:name="_Toc3619"/>
      <w:r>
        <w:rPr>
          <w:rFonts w:hint="eastAsia" w:ascii="宋体" w:hAnsi="宋体" w:eastAsia="宋体" w:cs="宋体"/>
          <w:u w:val="none"/>
          <w:lang w:eastAsia="zh-CN"/>
        </w:rPr>
        <w:t>厦门</w:t>
      </w:r>
      <w:r>
        <w:rPr>
          <w:rFonts w:hint="eastAsia" w:ascii="宋体" w:hAnsi="宋体" w:eastAsia="宋体" w:cs="宋体"/>
          <w:u w:val="none"/>
          <w:lang w:val="en-US" w:eastAsia="zh-CN"/>
        </w:rPr>
        <w:t>建发医药有限公司</w:t>
      </w:r>
      <w:r>
        <w:rPr>
          <w:rFonts w:hint="eastAsia" w:ascii="宋体" w:hAnsi="宋体" w:cs="宋体"/>
          <w:b/>
          <w:bCs/>
          <w:u w:val="single"/>
          <w:lang w:val="en-US" w:eastAsia="zh-CN"/>
        </w:rPr>
        <w:t>Biolife临床级细胞冻存液</w:t>
      </w:r>
      <w:r>
        <w:rPr>
          <w:rFonts w:hint="eastAsia" w:ascii="宋体" w:hAnsi="宋体" w:eastAsia="宋体" w:cs="宋体"/>
        </w:rPr>
        <w:t>报价单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1、本报价单</w:t>
      </w:r>
      <w:bookmarkStart w:id="3" w:name="_GoBack"/>
      <w:bookmarkEnd w:id="3"/>
      <w:r>
        <w:rPr>
          <w:rFonts w:hint="eastAsia" w:ascii="宋体" w:hAnsi="宋体" w:eastAsia="宋体" w:cs="宋体"/>
        </w:rPr>
        <w:t>请于202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日</w:t>
      </w:r>
      <w:r>
        <w:rPr>
          <w:rFonts w:hint="eastAsia" w:ascii="宋体" w:hAnsi="宋体" w:cs="宋体"/>
          <w:lang w:val="en-US" w:eastAsia="zh-CN"/>
        </w:rPr>
        <w:t>17</w:t>
      </w:r>
      <w:r>
        <w:rPr>
          <w:rFonts w:hint="eastAsia" w:ascii="宋体" w:hAnsi="宋体" w:eastAsia="宋体" w:cs="宋体"/>
        </w:rPr>
        <w:t>点前送达</w:t>
      </w:r>
      <w:r>
        <w:rPr>
          <w:rFonts w:hint="eastAsia" w:ascii="宋体" w:hAnsi="宋体" w:eastAsia="宋体" w:cs="宋体"/>
          <w:lang w:eastAsia="zh-CN"/>
        </w:rPr>
        <w:t>弘爱医院</w:t>
      </w:r>
      <w:r>
        <w:rPr>
          <w:rFonts w:hint="eastAsia" w:ascii="宋体" w:hAnsi="宋体" w:eastAsia="宋体" w:cs="宋体"/>
        </w:rPr>
        <w:t>综合楼四楼前台（报价资料需用档案袋密封，封口加盖公章，不符合此规定，报价无效）。邮寄地址：厦门市湖里区仙岳路3777号厦门</w:t>
      </w:r>
      <w:r>
        <w:rPr>
          <w:rFonts w:hint="eastAsia" w:ascii="宋体" w:hAnsi="宋体" w:eastAsia="宋体" w:cs="宋体"/>
          <w:lang w:eastAsia="zh-CN"/>
        </w:rPr>
        <w:t>弘爱</w:t>
      </w:r>
      <w:r>
        <w:rPr>
          <w:rFonts w:hint="eastAsia" w:ascii="宋体" w:hAnsi="宋体" w:eastAsia="宋体" w:cs="宋体"/>
        </w:rPr>
        <w:t xml:space="preserve">医院综合楼四楼 </w:t>
      </w:r>
      <w:r>
        <w:rPr>
          <w:rFonts w:hint="eastAsia" w:ascii="宋体" w:hAnsi="宋体" w:eastAsia="宋体" w:cs="宋体"/>
          <w:lang w:val="en-US" w:eastAsia="zh-CN"/>
        </w:rPr>
        <w:t>试剂</w:t>
      </w:r>
      <w:r>
        <w:rPr>
          <w:rFonts w:hint="eastAsia" w:ascii="宋体" w:hAnsi="宋体" w:eastAsia="宋体" w:cs="宋体"/>
        </w:rPr>
        <w:t>采购部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蒋际友</w:t>
      </w:r>
      <w:r>
        <w:rPr>
          <w:rFonts w:hint="eastAsia" w:ascii="宋体" w:hAnsi="宋体" w:eastAsia="宋体" w:cs="宋体"/>
        </w:rPr>
        <w:t xml:space="preserve"> 收；联系电话：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18959294298 </w:t>
      </w:r>
      <w:r>
        <w:rPr>
          <w:rFonts w:hint="eastAsia" w:ascii="宋体" w:hAnsi="宋体" w:eastAsia="宋体" w:cs="宋体"/>
        </w:rPr>
        <w:t>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kern w:val="2"/>
          <w:sz w:val="28"/>
          <w:szCs w:val="32"/>
          <w:lang w:val="en-US" w:eastAsia="zh-CN" w:bidi="ar-SA"/>
        </w:rPr>
        <w:t>2、本公司承诺可提供的其他服务条款：（若有其他服务条款内容，可自行增加说明）</w:t>
      </w:r>
    </w:p>
    <w:p>
      <w:pPr>
        <w:pStyle w:val="3"/>
        <w:spacing w:beforeLines="0" w:afterLines="0" w:line="360" w:lineRule="auto"/>
        <w:ind w:firstLine="562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二、报价清单明细详见附件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                           报价公司（公章）：</w:t>
      </w:r>
    </w:p>
    <w:p>
      <w:pPr>
        <w:pStyle w:val="3"/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                        时间：</w:t>
      </w:r>
    </w:p>
    <w:p>
      <w:pPr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rPr>
          <w:rFonts w:hint="eastAsia" w:ascii="宋体" w:hAnsi="宋体" w:eastAsia="宋体" w:cs="宋体"/>
        </w:rPr>
      </w:pP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p>
      <w:pPr>
        <w:pStyle w:val="2"/>
        <w:jc w:val="center"/>
        <w:rPr>
          <w:rFonts w:hint="eastAsia" w:ascii="宋体" w:hAnsi="宋体" w:eastAsia="宋体" w:cs="宋体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三甲公立医院销售发票（3家及以上，省内优先）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产品注册证（若有）、说明书、生产企业许可证及其副本（含附页产品信息）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供应商资质证照（营业执照、经营备案证、经营许可证）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1：报价文件必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邮寄地址：厦门市湖里区仙岳路3777号厦门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弘爱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医院综合楼四楼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试剂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采购部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蒋际友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 xml:space="preserve"> 收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jfsj@chinacdc.com，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邮件标题：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（正式报价）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Biolife临床级细胞冻存液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+公司名称</w:t>
            </w:r>
          </w:p>
        </w:tc>
      </w:tr>
    </w:tbl>
    <w:p>
      <w:pPr>
        <w:pStyle w:val="2"/>
        <w:rPr>
          <w:rFonts w:hint="eastAsia" w:ascii="宋体" w:hAnsi="宋体" w:eastAsia="宋体" w:cs="宋体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"/>
        <w:numPr>
          <w:ilvl w:val="0"/>
          <w:numId w:val="2"/>
        </w:numPr>
        <w:spacing w:beforeLines="0" w:afterLines="0"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u w:val="single"/>
          <w:lang w:val="en-US" w:eastAsia="zh-CN"/>
        </w:rPr>
        <w:t>Biolife临床级细胞冻存液</w:t>
      </w:r>
      <w:r>
        <w:rPr>
          <w:rFonts w:hint="eastAsia" w:ascii="宋体" w:hAnsi="宋体" w:eastAsia="宋体" w:cs="宋体"/>
        </w:rPr>
        <w:t>报价</w:t>
      </w:r>
      <w:bookmarkEnd w:id="0"/>
      <w:bookmarkEnd w:id="1"/>
      <w:bookmarkEnd w:id="2"/>
      <w:r>
        <w:rPr>
          <w:rFonts w:hint="eastAsia" w:ascii="宋体" w:hAnsi="宋体" w:eastAsia="宋体" w:cs="宋体"/>
          <w:lang w:val="en-US" w:eastAsia="zh-CN"/>
        </w:rPr>
        <w:t>表</w:t>
      </w:r>
    </w:p>
    <w:tbl>
      <w:tblPr>
        <w:tblStyle w:val="10"/>
        <w:tblpPr w:leftFromText="180" w:rightFromText="180" w:vertAnchor="text" w:horzAnchor="page" w:tblpXSpec="center" w:tblpY="292"/>
        <w:tblOverlap w:val="never"/>
        <w:tblW w:w="150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0"/>
        <w:gridCol w:w="2331"/>
        <w:gridCol w:w="1216"/>
        <w:gridCol w:w="1572"/>
        <w:gridCol w:w="914"/>
        <w:gridCol w:w="1405"/>
        <w:gridCol w:w="1568"/>
        <w:gridCol w:w="1050"/>
        <w:gridCol w:w="1620"/>
        <w:gridCol w:w="1093"/>
        <w:gridCol w:w="1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2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给建发医药报价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（元/盒）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注册证号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21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临床级细胞冻存液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100ml/瓶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CryoScor CS10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Biolife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exact"/>
          <w:jc w:val="center"/>
        </w:trPr>
        <w:tc>
          <w:tcPr>
            <w:tcW w:w="150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付款方式为：货到付款 ，账期：     天（自然日），需提供增值税专用发票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，税点：      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150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到货有效期：      个月（建议产品首批到院试剂效期不少于9个月，按照实际情况填写）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211" w:firstLineChars="1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备</w:t>
      </w:r>
      <w:r>
        <w:rPr>
          <w:rFonts w:hint="eastAsia" w:ascii="宋体" w:hAnsi="宋体" w:eastAsia="宋体" w:cs="宋体"/>
          <w:b/>
          <w:bCs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该报价为配送到招标人厦门指定仓库的价格，</w:t>
      </w:r>
      <w:r>
        <w:rPr>
          <w:rFonts w:hint="eastAsia" w:ascii="宋体" w:hAnsi="宋体" w:eastAsia="宋体" w:cs="宋体"/>
          <w:b/>
          <w:bCs/>
          <w:lang w:val="en-US" w:eastAsia="zh-CN"/>
        </w:rPr>
        <w:t>若此次存在未报价试剂，后续院方如需增加，全部视为免费提供，请避免漏填。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请</w:t>
      </w:r>
      <w:r>
        <w:rPr>
          <w:rFonts w:hint="eastAsia" w:ascii="宋体" w:hAnsi="宋体" w:eastAsia="宋体" w:cs="宋体"/>
          <w:b/>
          <w:bCs/>
          <w:highlight w:val="yellow"/>
        </w:rPr>
        <w:t>写明给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建发医药</w:t>
      </w:r>
      <w:r>
        <w:rPr>
          <w:rFonts w:hint="eastAsia" w:ascii="宋体" w:hAnsi="宋体" w:eastAsia="宋体" w:cs="宋体"/>
          <w:b/>
          <w:bCs/>
          <w:highlight w:val="yellow"/>
        </w:rPr>
        <w:t>的报价以及公立医院的价格，并提供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三甲</w:t>
      </w:r>
      <w:r>
        <w:rPr>
          <w:rFonts w:hint="eastAsia" w:ascii="宋体" w:hAnsi="宋体" w:eastAsia="宋体" w:cs="宋体"/>
          <w:b/>
          <w:bCs/>
          <w:highlight w:val="yellow"/>
        </w:rPr>
        <w:t>公立医院销售发票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highlight w:val="yellow"/>
          <w:lang w:val="en-US" w:eastAsia="zh-CN"/>
        </w:rPr>
        <w:t>3家及以上</w:t>
      </w:r>
      <w:r>
        <w:rPr>
          <w:rFonts w:hint="eastAsia" w:ascii="宋体" w:hAnsi="宋体" w:eastAsia="宋体" w:cs="宋体"/>
          <w:b/>
          <w:bCs/>
          <w:highlight w:val="yellow"/>
          <w:lang w:eastAsia="zh-CN"/>
        </w:rPr>
        <w:t>）。</w:t>
      </w:r>
    </w:p>
    <w:sectPr>
      <w:footerReference r:id="rId4" w:type="default"/>
      <w:pgSz w:w="16838" w:h="11906" w:orient="landscape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771EF0"/>
    <w:multiLevelType w:val="singleLevel"/>
    <w:tmpl w:val="CF771EF0"/>
    <w:lvl w:ilvl="0" w:tentative="0">
      <w:start w:val="1"/>
      <w:numFmt w:val="decimal"/>
      <w:lvlText w:val="%1."/>
      <w:lvlJc w:val="left"/>
      <w:pPr>
        <w:tabs>
          <w:tab w:val="left" w:pos="57"/>
        </w:tabs>
        <w:ind w:left="57" w:leftChars="0" w:hanging="57" w:firstLineChars="0"/>
      </w:pPr>
      <w:rPr>
        <w:rFonts w:hint="default"/>
      </w:rPr>
    </w:lvl>
  </w:abstractNum>
  <w:abstractNum w:abstractNumId="1">
    <w:nsid w:val="DD0C1457"/>
    <w:multiLevelType w:val="singleLevel"/>
    <w:tmpl w:val="DD0C145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2">
    <w:nsid w:val="17657D8A"/>
    <w:multiLevelType w:val="singleLevel"/>
    <w:tmpl w:val="17657D8A"/>
    <w:lvl w:ilvl="0" w:tentative="0">
      <w:start w:val="1"/>
      <w:numFmt w:val="decimal"/>
      <w:lvlText w:val="%1"/>
      <w:lvlJc w:val="left"/>
      <w:pPr>
        <w:tabs>
          <w:tab w:val="left" w:pos="0"/>
        </w:tabs>
        <w:ind w:left="210" w:leftChars="0" w:firstLine="0" w:firstLineChars="0"/>
      </w:pPr>
      <w:rPr>
        <w:rFonts w:hint="default"/>
      </w:rPr>
    </w:lvl>
  </w:abstractNum>
  <w:abstractNum w:abstractNumId="3">
    <w:nsid w:val="60BF513F"/>
    <w:multiLevelType w:val="singleLevel"/>
    <w:tmpl w:val="60BF513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22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123385E"/>
    <w:rsid w:val="012E01CE"/>
    <w:rsid w:val="015F5235"/>
    <w:rsid w:val="016F6F00"/>
    <w:rsid w:val="01897129"/>
    <w:rsid w:val="0194279C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F145F"/>
    <w:rsid w:val="083D011B"/>
    <w:rsid w:val="0916191F"/>
    <w:rsid w:val="098E1D98"/>
    <w:rsid w:val="09A7580B"/>
    <w:rsid w:val="09B40163"/>
    <w:rsid w:val="09FB6B06"/>
    <w:rsid w:val="0A946EED"/>
    <w:rsid w:val="0A9B7A94"/>
    <w:rsid w:val="0A9C1396"/>
    <w:rsid w:val="0AB74E3B"/>
    <w:rsid w:val="0AB87360"/>
    <w:rsid w:val="0B975E5A"/>
    <w:rsid w:val="0C3A0BAF"/>
    <w:rsid w:val="0C9D6C57"/>
    <w:rsid w:val="0CAA08C3"/>
    <w:rsid w:val="0CB45D22"/>
    <w:rsid w:val="0D8D7411"/>
    <w:rsid w:val="0DB16005"/>
    <w:rsid w:val="0E00232F"/>
    <w:rsid w:val="0E1C29BA"/>
    <w:rsid w:val="0F035C91"/>
    <w:rsid w:val="0F547D65"/>
    <w:rsid w:val="0FA81A95"/>
    <w:rsid w:val="0FB2364C"/>
    <w:rsid w:val="0FDA3EB2"/>
    <w:rsid w:val="1007147C"/>
    <w:rsid w:val="10182CB8"/>
    <w:rsid w:val="10A3504E"/>
    <w:rsid w:val="10BE23E8"/>
    <w:rsid w:val="1114218A"/>
    <w:rsid w:val="11AF345E"/>
    <w:rsid w:val="11B13D27"/>
    <w:rsid w:val="11F23E16"/>
    <w:rsid w:val="12BA07EE"/>
    <w:rsid w:val="12C34D54"/>
    <w:rsid w:val="136947F3"/>
    <w:rsid w:val="137121DA"/>
    <w:rsid w:val="13920488"/>
    <w:rsid w:val="139D18FD"/>
    <w:rsid w:val="13DB410E"/>
    <w:rsid w:val="13FA1765"/>
    <w:rsid w:val="140604DC"/>
    <w:rsid w:val="144B255C"/>
    <w:rsid w:val="145654F2"/>
    <w:rsid w:val="146D2944"/>
    <w:rsid w:val="14A74DE0"/>
    <w:rsid w:val="14D72B7F"/>
    <w:rsid w:val="14F00363"/>
    <w:rsid w:val="15E50997"/>
    <w:rsid w:val="15E51E8C"/>
    <w:rsid w:val="163F7845"/>
    <w:rsid w:val="16853395"/>
    <w:rsid w:val="169970AA"/>
    <w:rsid w:val="16AC4627"/>
    <w:rsid w:val="17200609"/>
    <w:rsid w:val="173825A6"/>
    <w:rsid w:val="174B0056"/>
    <w:rsid w:val="1768203B"/>
    <w:rsid w:val="178863C1"/>
    <w:rsid w:val="17965BBD"/>
    <w:rsid w:val="179802BC"/>
    <w:rsid w:val="179F337E"/>
    <w:rsid w:val="185F5081"/>
    <w:rsid w:val="18C31965"/>
    <w:rsid w:val="18C93ACC"/>
    <w:rsid w:val="18D75F14"/>
    <w:rsid w:val="18E65265"/>
    <w:rsid w:val="19D151A5"/>
    <w:rsid w:val="19D96317"/>
    <w:rsid w:val="1A0026D4"/>
    <w:rsid w:val="1AB80794"/>
    <w:rsid w:val="1AC54FCC"/>
    <w:rsid w:val="1AE60822"/>
    <w:rsid w:val="1AEF121B"/>
    <w:rsid w:val="1B411666"/>
    <w:rsid w:val="1BAF716C"/>
    <w:rsid w:val="1BC555EC"/>
    <w:rsid w:val="1BD74178"/>
    <w:rsid w:val="1C02661E"/>
    <w:rsid w:val="1C1A366B"/>
    <w:rsid w:val="1C5E06FC"/>
    <w:rsid w:val="1C6567F7"/>
    <w:rsid w:val="1C850926"/>
    <w:rsid w:val="1DDA116C"/>
    <w:rsid w:val="1DDE179E"/>
    <w:rsid w:val="1E400016"/>
    <w:rsid w:val="1E6A0AC5"/>
    <w:rsid w:val="1ECF6C5A"/>
    <w:rsid w:val="1ED02FD5"/>
    <w:rsid w:val="1EE32CB2"/>
    <w:rsid w:val="1EEE6F6F"/>
    <w:rsid w:val="1F8A475D"/>
    <w:rsid w:val="1FB8207E"/>
    <w:rsid w:val="1FDD5BCE"/>
    <w:rsid w:val="205F49CA"/>
    <w:rsid w:val="209244C2"/>
    <w:rsid w:val="20FA4C1B"/>
    <w:rsid w:val="210D3A56"/>
    <w:rsid w:val="214E5381"/>
    <w:rsid w:val="215C06CC"/>
    <w:rsid w:val="216F2F4B"/>
    <w:rsid w:val="21E46864"/>
    <w:rsid w:val="227713D1"/>
    <w:rsid w:val="2305325B"/>
    <w:rsid w:val="231B49A3"/>
    <w:rsid w:val="232D2379"/>
    <w:rsid w:val="23376394"/>
    <w:rsid w:val="23811EAC"/>
    <w:rsid w:val="23EE6975"/>
    <w:rsid w:val="242E1C66"/>
    <w:rsid w:val="24CD0395"/>
    <w:rsid w:val="25300AF9"/>
    <w:rsid w:val="25495B65"/>
    <w:rsid w:val="2589231B"/>
    <w:rsid w:val="25CA4353"/>
    <w:rsid w:val="260979AB"/>
    <w:rsid w:val="260D6ABB"/>
    <w:rsid w:val="26AF13FE"/>
    <w:rsid w:val="26C36951"/>
    <w:rsid w:val="26D21F94"/>
    <w:rsid w:val="27033CDB"/>
    <w:rsid w:val="276373A8"/>
    <w:rsid w:val="27CA7828"/>
    <w:rsid w:val="27CB3BE0"/>
    <w:rsid w:val="27F23180"/>
    <w:rsid w:val="27F60396"/>
    <w:rsid w:val="280D2A4C"/>
    <w:rsid w:val="288C5F8C"/>
    <w:rsid w:val="28A02C64"/>
    <w:rsid w:val="29440B9B"/>
    <w:rsid w:val="299238EF"/>
    <w:rsid w:val="29A624C5"/>
    <w:rsid w:val="29F86308"/>
    <w:rsid w:val="2A2637E0"/>
    <w:rsid w:val="2A2A3522"/>
    <w:rsid w:val="2AA94780"/>
    <w:rsid w:val="2AE620DB"/>
    <w:rsid w:val="2B6A36F7"/>
    <w:rsid w:val="2B6B4AFA"/>
    <w:rsid w:val="2BD91BFD"/>
    <w:rsid w:val="2C553223"/>
    <w:rsid w:val="2C8657E2"/>
    <w:rsid w:val="2CE031A0"/>
    <w:rsid w:val="2CE9381D"/>
    <w:rsid w:val="2D5C40BF"/>
    <w:rsid w:val="2D635548"/>
    <w:rsid w:val="2D877DBF"/>
    <w:rsid w:val="2DC37226"/>
    <w:rsid w:val="2DD250F4"/>
    <w:rsid w:val="2E047179"/>
    <w:rsid w:val="2E193AD2"/>
    <w:rsid w:val="2E42183D"/>
    <w:rsid w:val="2F6451E3"/>
    <w:rsid w:val="2F994123"/>
    <w:rsid w:val="2FAE60B0"/>
    <w:rsid w:val="301D386E"/>
    <w:rsid w:val="302D5397"/>
    <w:rsid w:val="30AC7921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8F5C99"/>
    <w:rsid w:val="32BF0A41"/>
    <w:rsid w:val="33384BD4"/>
    <w:rsid w:val="334640D0"/>
    <w:rsid w:val="33C208C4"/>
    <w:rsid w:val="33D470B9"/>
    <w:rsid w:val="34163CF8"/>
    <w:rsid w:val="3421287A"/>
    <w:rsid w:val="343D0846"/>
    <w:rsid w:val="344C1F2A"/>
    <w:rsid w:val="346C6C96"/>
    <w:rsid w:val="34A91292"/>
    <w:rsid w:val="34EA1E49"/>
    <w:rsid w:val="35383B61"/>
    <w:rsid w:val="354A032C"/>
    <w:rsid w:val="36712272"/>
    <w:rsid w:val="36D76F36"/>
    <w:rsid w:val="36D86A7E"/>
    <w:rsid w:val="36EB7100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812AE0"/>
    <w:rsid w:val="39D263A3"/>
    <w:rsid w:val="3AD77E52"/>
    <w:rsid w:val="3AF556A9"/>
    <w:rsid w:val="3B776FE9"/>
    <w:rsid w:val="3B843DB8"/>
    <w:rsid w:val="3BDF3A3D"/>
    <w:rsid w:val="3BF157C6"/>
    <w:rsid w:val="3C161A6C"/>
    <w:rsid w:val="3D172E5F"/>
    <w:rsid w:val="3D902E66"/>
    <w:rsid w:val="3D936012"/>
    <w:rsid w:val="3DA50145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1541660"/>
    <w:rsid w:val="415E720B"/>
    <w:rsid w:val="416138AF"/>
    <w:rsid w:val="41753843"/>
    <w:rsid w:val="417E3DD2"/>
    <w:rsid w:val="41C815EC"/>
    <w:rsid w:val="41D679EB"/>
    <w:rsid w:val="423843D7"/>
    <w:rsid w:val="424E7CE8"/>
    <w:rsid w:val="42764D77"/>
    <w:rsid w:val="43407CEE"/>
    <w:rsid w:val="4391268C"/>
    <w:rsid w:val="4393644B"/>
    <w:rsid w:val="442C1F25"/>
    <w:rsid w:val="447407A4"/>
    <w:rsid w:val="449A58B0"/>
    <w:rsid w:val="451168A7"/>
    <w:rsid w:val="45B3610B"/>
    <w:rsid w:val="461026D0"/>
    <w:rsid w:val="46753028"/>
    <w:rsid w:val="46F22E0B"/>
    <w:rsid w:val="476273EE"/>
    <w:rsid w:val="479E541F"/>
    <w:rsid w:val="4865746C"/>
    <w:rsid w:val="488F7493"/>
    <w:rsid w:val="48F42501"/>
    <w:rsid w:val="49144432"/>
    <w:rsid w:val="49383A63"/>
    <w:rsid w:val="49697AFD"/>
    <w:rsid w:val="496B70FC"/>
    <w:rsid w:val="49D214C3"/>
    <w:rsid w:val="4AA525F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9B134D"/>
    <w:rsid w:val="4DA60DCF"/>
    <w:rsid w:val="4DAD2D4E"/>
    <w:rsid w:val="4DB112F1"/>
    <w:rsid w:val="4E05338C"/>
    <w:rsid w:val="4E151C6F"/>
    <w:rsid w:val="4E1A42F8"/>
    <w:rsid w:val="4EFF5C71"/>
    <w:rsid w:val="4F2E4EF1"/>
    <w:rsid w:val="4FF61903"/>
    <w:rsid w:val="50A62A48"/>
    <w:rsid w:val="516F3615"/>
    <w:rsid w:val="51BE5C18"/>
    <w:rsid w:val="51EF0C99"/>
    <w:rsid w:val="521212CE"/>
    <w:rsid w:val="525A0E93"/>
    <w:rsid w:val="525A12E6"/>
    <w:rsid w:val="52623749"/>
    <w:rsid w:val="52977738"/>
    <w:rsid w:val="52DB6F0A"/>
    <w:rsid w:val="533F3EB4"/>
    <w:rsid w:val="53FE3A1D"/>
    <w:rsid w:val="5405342A"/>
    <w:rsid w:val="54265A32"/>
    <w:rsid w:val="54440EC2"/>
    <w:rsid w:val="548C30DF"/>
    <w:rsid w:val="54B94FB7"/>
    <w:rsid w:val="54D8306E"/>
    <w:rsid w:val="5520132D"/>
    <w:rsid w:val="552B586C"/>
    <w:rsid w:val="55B90266"/>
    <w:rsid w:val="55EA6E94"/>
    <w:rsid w:val="56210039"/>
    <w:rsid w:val="56910766"/>
    <w:rsid w:val="56EA137D"/>
    <w:rsid w:val="58294CA0"/>
    <w:rsid w:val="583429A6"/>
    <w:rsid w:val="59462987"/>
    <w:rsid w:val="59E15340"/>
    <w:rsid w:val="59EB0360"/>
    <w:rsid w:val="5A0C769B"/>
    <w:rsid w:val="5A1102FA"/>
    <w:rsid w:val="5B0073B9"/>
    <w:rsid w:val="5B154CF1"/>
    <w:rsid w:val="5B303C63"/>
    <w:rsid w:val="5B523056"/>
    <w:rsid w:val="5BA100B8"/>
    <w:rsid w:val="5BBC2713"/>
    <w:rsid w:val="5BDF6078"/>
    <w:rsid w:val="5BF80421"/>
    <w:rsid w:val="5C2A2FFB"/>
    <w:rsid w:val="5C6C500A"/>
    <w:rsid w:val="5CCB3BE4"/>
    <w:rsid w:val="5CD84015"/>
    <w:rsid w:val="5D98017E"/>
    <w:rsid w:val="5D9870C6"/>
    <w:rsid w:val="5E090564"/>
    <w:rsid w:val="5E500047"/>
    <w:rsid w:val="5F255450"/>
    <w:rsid w:val="5F544DE2"/>
    <w:rsid w:val="5FC90876"/>
    <w:rsid w:val="5FEF0749"/>
    <w:rsid w:val="606A21C4"/>
    <w:rsid w:val="60DB4F05"/>
    <w:rsid w:val="60E90083"/>
    <w:rsid w:val="60F84815"/>
    <w:rsid w:val="638B5AA7"/>
    <w:rsid w:val="63C20815"/>
    <w:rsid w:val="644609DC"/>
    <w:rsid w:val="644C61A1"/>
    <w:rsid w:val="64721DEE"/>
    <w:rsid w:val="64C87D1E"/>
    <w:rsid w:val="64EB5335"/>
    <w:rsid w:val="651358ED"/>
    <w:rsid w:val="65592F08"/>
    <w:rsid w:val="65EF3C87"/>
    <w:rsid w:val="660B17CC"/>
    <w:rsid w:val="6683113B"/>
    <w:rsid w:val="66B06886"/>
    <w:rsid w:val="670C1912"/>
    <w:rsid w:val="674123B0"/>
    <w:rsid w:val="67751FC3"/>
    <w:rsid w:val="678A786E"/>
    <w:rsid w:val="67D13554"/>
    <w:rsid w:val="69A90CCA"/>
    <w:rsid w:val="69C9674F"/>
    <w:rsid w:val="69CF0E3B"/>
    <w:rsid w:val="69CF66D0"/>
    <w:rsid w:val="6A197A9B"/>
    <w:rsid w:val="6A67382B"/>
    <w:rsid w:val="6A8C5D79"/>
    <w:rsid w:val="6AB60FCA"/>
    <w:rsid w:val="6B0D6303"/>
    <w:rsid w:val="6B3D196F"/>
    <w:rsid w:val="6BA07E8D"/>
    <w:rsid w:val="6BB06A31"/>
    <w:rsid w:val="6C6126EE"/>
    <w:rsid w:val="6C6D1604"/>
    <w:rsid w:val="6C6F1490"/>
    <w:rsid w:val="6CB46BF5"/>
    <w:rsid w:val="6CD85CED"/>
    <w:rsid w:val="6D73437D"/>
    <w:rsid w:val="6D8109F6"/>
    <w:rsid w:val="6D863980"/>
    <w:rsid w:val="6DD02C64"/>
    <w:rsid w:val="6DD21220"/>
    <w:rsid w:val="6E502DAA"/>
    <w:rsid w:val="6E590FCD"/>
    <w:rsid w:val="6F1E5C10"/>
    <w:rsid w:val="6F90028A"/>
    <w:rsid w:val="6F950DF5"/>
    <w:rsid w:val="6FCD1180"/>
    <w:rsid w:val="6FCF605E"/>
    <w:rsid w:val="6FFD31BB"/>
    <w:rsid w:val="705D70A7"/>
    <w:rsid w:val="705E44C7"/>
    <w:rsid w:val="70685F55"/>
    <w:rsid w:val="708D69AB"/>
    <w:rsid w:val="70A82FD9"/>
    <w:rsid w:val="70D30A38"/>
    <w:rsid w:val="71021756"/>
    <w:rsid w:val="717527C4"/>
    <w:rsid w:val="71A65620"/>
    <w:rsid w:val="72325419"/>
    <w:rsid w:val="7306090A"/>
    <w:rsid w:val="738E206C"/>
    <w:rsid w:val="73F02585"/>
    <w:rsid w:val="744463F2"/>
    <w:rsid w:val="754B7323"/>
    <w:rsid w:val="758519AE"/>
    <w:rsid w:val="758D3C62"/>
    <w:rsid w:val="75D25A68"/>
    <w:rsid w:val="76BB2B5B"/>
    <w:rsid w:val="77A66FC5"/>
    <w:rsid w:val="77CA4D7D"/>
    <w:rsid w:val="77CE278C"/>
    <w:rsid w:val="77F8781F"/>
    <w:rsid w:val="782475A9"/>
    <w:rsid w:val="78356651"/>
    <w:rsid w:val="78475B91"/>
    <w:rsid w:val="788F5AA6"/>
    <w:rsid w:val="78BE7292"/>
    <w:rsid w:val="79C24389"/>
    <w:rsid w:val="79ED15F2"/>
    <w:rsid w:val="7A46644C"/>
    <w:rsid w:val="7A47135B"/>
    <w:rsid w:val="7B1E5E8B"/>
    <w:rsid w:val="7B31457E"/>
    <w:rsid w:val="7B6E5837"/>
    <w:rsid w:val="7BD91F94"/>
    <w:rsid w:val="7BFE0E21"/>
    <w:rsid w:val="7CA00D1B"/>
    <w:rsid w:val="7CF20E4D"/>
    <w:rsid w:val="7CF41962"/>
    <w:rsid w:val="7CFB7B64"/>
    <w:rsid w:val="7D084B70"/>
    <w:rsid w:val="7D2310B0"/>
    <w:rsid w:val="7D9E05A2"/>
    <w:rsid w:val="7E272F9E"/>
    <w:rsid w:val="7E471C72"/>
    <w:rsid w:val="7EB80210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296FBE"/>
      <w:u w:val="none"/>
    </w:rPr>
  </w:style>
  <w:style w:type="character" w:styleId="14">
    <w:name w:val="HTML Definition"/>
    <w:basedOn w:val="12"/>
    <w:qFormat/>
    <w:uiPriority w:val="0"/>
  </w:style>
  <w:style w:type="character" w:styleId="15">
    <w:name w:val="HTML Variable"/>
    <w:basedOn w:val="12"/>
    <w:qFormat/>
    <w:uiPriority w:val="0"/>
  </w:style>
  <w:style w:type="character" w:styleId="16">
    <w:name w:val="Hyperlink"/>
    <w:basedOn w:val="12"/>
    <w:qFormat/>
    <w:uiPriority w:val="0"/>
    <w:rPr>
      <w:color w:val="296FBE"/>
      <w:u w:val="none"/>
    </w:rPr>
  </w:style>
  <w:style w:type="character" w:styleId="17">
    <w:name w:val="HTML Code"/>
    <w:basedOn w:val="12"/>
    <w:qFormat/>
    <w:uiPriority w:val="0"/>
    <w:rPr>
      <w:rFonts w:ascii="微软雅黑" w:hAnsi="微软雅黑" w:eastAsia="微软雅黑" w:cs="微软雅黑"/>
      <w:sz w:val="20"/>
    </w:rPr>
  </w:style>
  <w:style w:type="character" w:styleId="18">
    <w:name w:val="annotation reference"/>
    <w:qFormat/>
    <w:uiPriority w:val="0"/>
    <w:rPr>
      <w:sz w:val="21"/>
      <w:szCs w:val="21"/>
    </w:rPr>
  </w:style>
  <w:style w:type="character" w:styleId="19">
    <w:name w:val="HTML Cite"/>
    <w:basedOn w:val="12"/>
    <w:qFormat/>
    <w:uiPriority w:val="0"/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">
    <w:name w:val="cy"/>
    <w:basedOn w:val="12"/>
    <w:qFormat/>
    <w:uiPriority w:val="0"/>
  </w:style>
  <w:style w:type="character" w:customStyle="1" w:styleId="23">
    <w:name w:val="button"/>
    <w:basedOn w:val="12"/>
    <w:qFormat/>
    <w:uiPriority w:val="0"/>
  </w:style>
  <w:style w:type="character" w:customStyle="1" w:styleId="24">
    <w:name w:val="icontext2"/>
    <w:basedOn w:val="12"/>
    <w:qFormat/>
    <w:uiPriority w:val="0"/>
  </w:style>
  <w:style w:type="character" w:customStyle="1" w:styleId="25">
    <w:name w:val="active"/>
    <w:basedOn w:val="12"/>
    <w:qFormat/>
    <w:uiPriority w:val="0"/>
    <w:rPr>
      <w:color w:val="00FF00"/>
      <w:shd w:val="clear" w:fill="111111"/>
    </w:rPr>
  </w:style>
  <w:style w:type="character" w:customStyle="1" w:styleId="26">
    <w:name w:val="viewscale"/>
    <w:basedOn w:val="12"/>
    <w:qFormat/>
    <w:uiPriority w:val="0"/>
    <w:rPr>
      <w:color w:val="FFFFFF"/>
      <w:sz w:val="19"/>
      <w:szCs w:val="19"/>
    </w:rPr>
  </w:style>
  <w:style w:type="character" w:customStyle="1" w:styleId="27">
    <w:name w:val="iconline2"/>
    <w:basedOn w:val="12"/>
    <w:qFormat/>
    <w:uiPriority w:val="0"/>
  </w:style>
  <w:style w:type="character" w:customStyle="1" w:styleId="28">
    <w:name w:val="iconline21"/>
    <w:basedOn w:val="12"/>
    <w:qFormat/>
    <w:uiPriority w:val="0"/>
  </w:style>
  <w:style w:type="character" w:customStyle="1" w:styleId="29">
    <w:name w:val="tmpztreemove_arrow"/>
    <w:basedOn w:val="12"/>
    <w:qFormat/>
    <w:uiPriority w:val="0"/>
  </w:style>
  <w:style w:type="character" w:customStyle="1" w:styleId="30">
    <w:name w:val="layui-layer-tabnow"/>
    <w:basedOn w:val="12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pagechatarealistclose_box"/>
    <w:basedOn w:val="12"/>
    <w:qFormat/>
    <w:uiPriority w:val="0"/>
  </w:style>
  <w:style w:type="character" w:customStyle="1" w:styleId="32">
    <w:name w:val="pagechatarealistclose_box1"/>
    <w:basedOn w:val="12"/>
    <w:qFormat/>
    <w:uiPriority w:val="0"/>
  </w:style>
  <w:style w:type="character" w:customStyle="1" w:styleId="33">
    <w:name w:val="icontext3"/>
    <w:basedOn w:val="12"/>
    <w:qFormat/>
    <w:uiPriority w:val="0"/>
  </w:style>
  <w:style w:type="character" w:customStyle="1" w:styleId="34">
    <w:name w:val="first-child"/>
    <w:basedOn w:val="12"/>
    <w:qFormat/>
    <w:uiPriority w:val="0"/>
  </w:style>
  <w:style w:type="character" w:customStyle="1" w:styleId="35">
    <w:name w:val="hover47"/>
    <w:basedOn w:val="12"/>
    <w:qFormat/>
    <w:uiPriority w:val="0"/>
    <w:rPr>
      <w:color w:val="FFFFFF"/>
    </w:rPr>
  </w:style>
  <w:style w:type="character" w:customStyle="1" w:styleId="36">
    <w:name w:val="after"/>
    <w:basedOn w:val="12"/>
    <w:qFormat/>
    <w:uiPriority w:val="0"/>
    <w:rPr>
      <w:sz w:val="0"/>
      <w:szCs w:val="0"/>
    </w:rPr>
  </w:style>
  <w:style w:type="character" w:customStyle="1" w:styleId="37">
    <w:name w:val="cdropright"/>
    <w:basedOn w:val="12"/>
    <w:qFormat/>
    <w:uiPriority w:val="0"/>
  </w:style>
  <w:style w:type="character" w:customStyle="1" w:styleId="38">
    <w:name w:val="last-child"/>
    <w:basedOn w:val="12"/>
    <w:qFormat/>
    <w:uiPriority w:val="0"/>
  </w:style>
  <w:style w:type="character" w:customStyle="1" w:styleId="39">
    <w:name w:val="drapbtn"/>
    <w:basedOn w:val="12"/>
    <w:qFormat/>
    <w:uiPriority w:val="0"/>
  </w:style>
  <w:style w:type="character" w:customStyle="1" w:styleId="40">
    <w:name w:val="cdropleft"/>
    <w:basedOn w:val="12"/>
    <w:qFormat/>
    <w:uiPriority w:val="0"/>
  </w:style>
  <w:style w:type="character" w:customStyle="1" w:styleId="41">
    <w:name w:val="hilite"/>
    <w:basedOn w:val="12"/>
    <w:qFormat/>
    <w:uiPriority w:val="0"/>
    <w:rPr>
      <w:color w:val="FFFFFF"/>
      <w:shd w:val="clear" w:fill="666666"/>
    </w:rPr>
  </w:style>
  <w:style w:type="character" w:customStyle="1" w:styleId="42">
    <w:name w:val="ico1658"/>
    <w:basedOn w:val="12"/>
    <w:qFormat/>
    <w:uiPriority w:val="0"/>
  </w:style>
  <w:style w:type="character" w:customStyle="1" w:styleId="43">
    <w:name w:val="ico1659"/>
    <w:basedOn w:val="12"/>
    <w:qFormat/>
    <w:uiPriority w:val="0"/>
  </w:style>
  <w:style w:type="character" w:customStyle="1" w:styleId="44">
    <w:name w:val="ico1660"/>
    <w:basedOn w:val="12"/>
    <w:qFormat/>
    <w:uiPriority w:val="0"/>
  </w:style>
  <w:style w:type="character" w:customStyle="1" w:styleId="45">
    <w:name w:val="w32"/>
    <w:basedOn w:val="12"/>
    <w:qFormat/>
    <w:uiPriority w:val="0"/>
  </w:style>
  <w:style w:type="character" w:customStyle="1" w:styleId="46">
    <w:name w:val="liked_gray"/>
    <w:basedOn w:val="12"/>
    <w:qFormat/>
    <w:uiPriority w:val="0"/>
    <w:rPr>
      <w:color w:val="FFFFFF"/>
    </w:rPr>
  </w:style>
  <w:style w:type="character" w:customStyle="1" w:styleId="47">
    <w:name w:val="color_gray3"/>
    <w:basedOn w:val="12"/>
    <w:qFormat/>
    <w:uiPriority w:val="0"/>
    <w:rPr>
      <w:color w:val="999999"/>
    </w:rPr>
  </w:style>
  <w:style w:type="character" w:customStyle="1" w:styleId="48">
    <w:name w:val="xdrichtextbox2"/>
    <w:basedOn w:val="12"/>
    <w:qFormat/>
    <w:uiPriority w:val="0"/>
  </w:style>
  <w:style w:type="character" w:customStyle="1" w:styleId="49">
    <w:name w:val="estimate_gray"/>
    <w:basedOn w:val="12"/>
    <w:qFormat/>
    <w:uiPriority w:val="0"/>
  </w:style>
  <w:style w:type="character" w:customStyle="1" w:styleId="50">
    <w:name w:val="estimate_gray1"/>
    <w:basedOn w:val="12"/>
    <w:qFormat/>
    <w:uiPriority w:val="0"/>
    <w:rPr>
      <w:color w:val="FFFFFF"/>
    </w:rPr>
  </w:style>
  <w:style w:type="character" w:customStyle="1" w:styleId="51">
    <w:name w:val="icontext1"/>
    <w:basedOn w:val="12"/>
    <w:qFormat/>
    <w:uiPriority w:val="0"/>
  </w:style>
  <w:style w:type="character" w:customStyle="1" w:styleId="52">
    <w:name w:val="icontext11"/>
    <w:basedOn w:val="12"/>
    <w:qFormat/>
    <w:uiPriority w:val="0"/>
  </w:style>
  <w:style w:type="character" w:customStyle="1" w:styleId="53">
    <w:name w:val="icontext12"/>
    <w:basedOn w:val="12"/>
    <w:qFormat/>
    <w:uiPriority w:val="0"/>
  </w:style>
  <w:style w:type="character" w:customStyle="1" w:styleId="54">
    <w:name w:val="biggerthanmax"/>
    <w:basedOn w:val="12"/>
    <w:qFormat/>
    <w:uiPriority w:val="0"/>
    <w:rPr>
      <w:shd w:val="clear" w:fill="FFFF00"/>
    </w:rPr>
  </w:style>
  <w:style w:type="character" w:customStyle="1" w:styleId="55">
    <w:name w:val="moreaction32"/>
    <w:basedOn w:val="12"/>
    <w:qFormat/>
    <w:uiPriority w:val="0"/>
  </w:style>
  <w:style w:type="character" w:customStyle="1" w:styleId="56">
    <w:name w:val="choosename"/>
    <w:basedOn w:val="12"/>
    <w:qFormat/>
    <w:uiPriority w:val="0"/>
  </w:style>
  <w:style w:type="character" w:customStyle="1" w:styleId="57">
    <w:name w:val="design_class"/>
    <w:basedOn w:val="12"/>
    <w:qFormat/>
    <w:uiPriority w:val="0"/>
  </w:style>
  <w:style w:type="character" w:customStyle="1" w:styleId="58">
    <w:name w:val="edit_class"/>
    <w:basedOn w:val="12"/>
    <w:qFormat/>
    <w:uiPriority w:val="0"/>
  </w:style>
  <w:style w:type="character" w:customStyle="1" w:styleId="59">
    <w:name w:val="browse_class&gt;span"/>
    <w:basedOn w:val="12"/>
    <w:qFormat/>
    <w:uiPriority w:val="0"/>
  </w:style>
  <w:style w:type="character" w:customStyle="1" w:styleId="60">
    <w:name w:val="ico1657"/>
    <w:basedOn w:val="12"/>
    <w:qFormat/>
    <w:uiPriority w:val="0"/>
  </w:style>
  <w:style w:type="character" w:customStyle="1" w:styleId="61">
    <w:name w:val="hilite6"/>
    <w:basedOn w:val="12"/>
    <w:qFormat/>
    <w:uiPriority w:val="0"/>
    <w:rPr>
      <w:color w:val="FFFFFF"/>
      <w:shd w:val="clear" w:fill="666666"/>
    </w:rPr>
  </w:style>
  <w:style w:type="character" w:customStyle="1" w:styleId="62">
    <w:name w:val="hover46"/>
    <w:basedOn w:val="12"/>
    <w:qFormat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556</Characters>
  <Lines>0</Lines>
  <Paragraphs>0</Paragraphs>
  <TotalTime>13</TotalTime>
  <ScaleCrop>false</ScaleCrop>
  <LinksUpToDate>false</LinksUpToDate>
  <CharactersWithSpaces>640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Administrator</cp:lastModifiedBy>
  <dcterms:modified xsi:type="dcterms:W3CDTF">2023-07-20T03:48:15Z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B4799431C0114DF2B4D8B01618013FF3</vt:lpwstr>
  </property>
</Properties>
</file>