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"/>
        <w:gridCol w:w="2840"/>
        <w:gridCol w:w="1389"/>
        <w:gridCol w:w="1186"/>
        <w:gridCol w:w="1025"/>
        <w:gridCol w:w="1130"/>
        <w:gridCol w:w="1923"/>
        <w:gridCol w:w="2069"/>
        <w:gridCol w:w="803"/>
        <w:gridCol w:w="1547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胰酶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  <w:t>100ml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  <w:t>25200056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  <w:t>Gibco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  <w:t>Gibco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  <w:t>瓶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红细胞裂解液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青链霉素混合物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付款方式为：货到付款 ，账期： 天（自然日），税点：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  <w:bookmarkStart w:id="3" w:name="_GoBack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 12月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567" w:right="720" w:bottom="567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4E739D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301159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0C251A0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6DA359C"/>
    <w:rsid w:val="17200609"/>
    <w:rsid w:val="174B0056"/>
    <w:rsid w:val="1768203B"/>
    <w:rsid w:val="178863C1"/>
    <w:rsid w:val="17965BBD"/>
    <w:rsid w:val="179802BC"/>
    <w:rsid w:val="179F337E"/>
    <w:rsid w:val="18103AED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8CF542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394ADB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500040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AE2270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C204B6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A93B8C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7832720"/>
    <w:rsid w:val="58294CA0"/>
    <w:rsid w:val="583429A6"/>
    <w:rsid w:val="58EE67FC"/>
    <w:rsid w:val="59462987"/>
    <w:rsid w:val="59CB6941"/>
    <w:rsid w:val="59E15340"/>
    <w:rsid w:val="59EB0360"/>
    <w:rsid w:val="5A0C769B"/>
    <w:rsid w:val="5A0E09FE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AA552D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23676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A1DC6"/>
    <w:rsid w:val="7B1E5E8B"/>
    <w:rsid w:val="7B266D07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10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2023-12-12T10:43:01Z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