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360" w:lineRule="auto"/>
        <w:rPr>
          <w:rFonts w:hint="eastAsia" w:ascii="宋体" w:hAnsi="宋体" w:eastAsia="宋体" w:cs="宋体"/>
          <w:sz w:val="32"/>
          <w:szCs w:val="36"/>
          <w:lang w:val="en-US"/>
        </w:rPr>
      </w:pPr>
      <w:bookmarkStart w:id="0" w:name="_Toc6715"/>
      <w:bookmarkStart w:id="1" w:name="_Toc3619"/>
      <w:bookmarkStart w:id="2" w:name="_Toc482031998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遗传病扩展性携带者筛查（ECS）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第三方医疗服务报价单</w:t>
      </w:r>
    </w:p>
    <w:p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</w:p>
    <w:p>
      <w:pPr>
        <w:pStyle w:val="3"/>
        <w:spacing w:beforeLines="0" w:afterLines="0" w:line="360" w:lineRule="auto"/>
        <w:ind w:firstLine="562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一、报价承诺</w:t>
      </w:r>
    </w:p>
    <w:p>
      <w:pPr>
        <w:pStyle w:val="3"/>
        <w:spacing w:beforeLines="0" w:afterLines="0" w:line="360" w:lineRule="auto"/>
        <w:ind w:firstLine="562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1、本报价单请于202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</w:rPr>
        <w:t>点前送达</w:t>
      </w:r>
      <w:r>
        <w:rPr>
          <w:rFonts w:hint="eastAsia" w:ascii="宋体" w:hAnsi="宋体" w:eastAsia="宋体" w:cs="宋体"/>
          <w:lang w:eastAsia="zh-CN"/>
        </w:rPr>
        <w:t>弘爱医院</w:t>
      </w:r>
      <w:r>
        <w:rPr>
          <w:rFonts w:hint="eastAsia" w:ascii="宋体" w:hAnsi="宋体" w:eastAsia="宋体" w:cs="宋体"/>
        </w:rPr>
        <w:t>综合楼四楼前台（</w:t>
      </w:r>
      <w:r>
        <w:rPr>
          <w:rFonts w:hint="eastAsia" w:ascii="宋体" w:hAnsi="宋体" w:eastAsia="宋体" w:cs="宋体"/>
          <w:highlight w:val="yellow"/>
        </w:rPr>
        <w:t>报价资料需用档案袋密封，封口加盖公章，不符合此规定，报价无效</w:t>
      </w:r>
      <w:r>
        <w:rPr>
          <w:rFonts w:hint="eastAsia" w:ascii="宋体" w:hAnsi="宋体" w:eastAsia="宋体" w:cs="宋体"/>
        </w:rPr>
        <w:t>）。邮寄地址：厦门市湖里区仙岳路3777号厦门</w:t>
      </w:r>
      <w:r>
        <w:rPr>
          <w:rFonts w:hint="eastAsia" w:ascii="宋体" w:hAnsi="宋体" w:eastAsia="宋体" w:cs="宋体"/>
          <w:lang w:eastAsia="zh-CN"/>
        </w:rPr>
        <w:t>弘爱</w:t>
      </w:r>
      <w:r>
        <w:rPr>
          <w:rFonts w:hint="eastAsia" w:ascii="宋体" w:hAnsi="宋体" w:eastAsia="宋体" w:cs="宋体"/>
        </w:rPr>
        <w:t xml:space="preserve">医院综合楼四楼 </w:t>
      </w:r>
      <w:r>
        <w:rPr>
          <w:rFonts w:hint="eastAsia" w:ascii="宋体" w:hAnsi="宋体" w:eastAsia="宋体" w:cs="宋体"/>
          <w:lang w:val="en-US" w:eastAsia="zh-CN"/>
        </w:rPr>
        <w:t>试剂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运营</w:t>
      </w:r>
      <w:r>
        <w:rPr>
          <w:rFonts w:hint="eastAsia" w:ascii="宋体" w:hAnsi="宋体" w:eastAsia="宋体" w:cs="宋体"/>
        </w:rPr>
        <w:t>部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蒋际友</w:t>
      </w:r>
      <w:r>
        <w:rPr>
          <w:rFonts w:hint="eastAsia" w:ascii="宋体" w:hAnsi="宋体" w:eastAsia="宋体" w:cs="宋体"/>
        </w:rPr>
        <w:t xml:space="preserve"> 收；联系电话：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18959294298 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2、本公司承诺可提供的其他服务条款：（若有其他服务条款内容，可自行增加说明）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spacing w:beforeLines="0" w:afterLines="0" w:line="360" w:lineRule="auto"/>
        <w:ind w:firstLine="562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二、报价清单明细详见附件</w:t>
      </w:r>
    </w:p>
    <w:p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</w:p>
    <w:p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</w:p>
    <w:p>
      <w:pPr>
        <w:pStyle w:val="3"/>
        <w:spacing w:beforeLines="0" w:afterLines="0" w:line="360" w:lineRule="auto"/>
        <w:rPr>
          <w:rFonts w:hint="eastAsia" w:ascii="宋体" w:hAnsi="宋体" w:eastAsia="宋体" w:cs="宋体"/>
        </w:rPr>
      </w:pPr>
    </w:p>
    <w:p>
      <w:pPr>
        <w:pStyle w:val="3"/>
        <w:wordWrap w:val="0"/>
        <w:spacing w:beforeLines="0" w:afterLines="0" w:line="360" w:lineRule="auto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                          报价公司（公章）：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</w:t>
      </w:r>
    </w:p>
    <w:p>
      <w:pPr>
        <w:pStyle w:val="3"/>
        <w:wordWrap w:val="0"/>
        <w:spacing w:beforeLines="0" w:afterLines="0" w:line="360" w:lineRule="auto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             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   时间：</w:t>
      </w:r>
      <w:r>
        <w:rPr>
          <w:rFonts w:hint="eastAsia" w:ascii="宋体" w:hAnsi="宋体" w:eastAsia="宋体" w:cs="宋体"/>
          <w:lang w:val="en-US" w:eastAsia="zh-CN"/>
        </w:rPr>
        <w:t>202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cs="宋体"/>
          <w:lang w:val="en-US" w:eastAsia="zh-CN"/>
        </w:rPr>
        <w:t xml:space="preserve">1 </w:t>
      </w:r>
      <w:r>
        <w:rPr>
          <w:rFonts w:hint="eastAsia" w:ascii="宋体" w:hAnsi="宋体" w:eastAsia="宋体" w:cs="宋体"/>
          <w:lang w:val="en-US" w:eastAsia="zh-CN"/>
        </w:rPr>
        <w:t xml:space="preserve">月   日    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  <w:t>报价清单明细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1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清单明细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该项目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省内外三甲医院用户清单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2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检验检查机构资质证照：《医疗机构执业许可证》、《医疗机构营业执照》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检验外送项目（含检测试剂及设备）资质证照：《医疗器械生产许可证》、《医疗器械注册证/备案证》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实验室认证资格、实验室科研能力、室间质控合格证书等相关资质证明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检验外送项目报告模板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6" w:type="dxa"/>
            <w:gridSpan w:val="2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序号1：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报价文件必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>需用档案袋密封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提供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序号2-6：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整理相关资料发送至官方邮箱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件名称：（正式报价）遗传病扩展性携带者筛查（ECS）+公司名称】：jfsj@chinacdc.co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</w:tr>
      <w:bookmarkEnd w:id="0"/>
      <w:bookmarkEnd w:id="1"/>
      <w:bookmarkEnd w:id="2"/>
    </w:tbl>
    <w:p>
      <w:pPr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遗传病扩展性携带者筛查（ECS）检测项目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279"/>
        <w:gridCol w:w="2349"/>
        <w:gridCol w:w="1216"/>
        <w:gridCol w:w="2104"/>
        <w:gridCol w:w="933"/>
        <w:gridCol w:w="1533"/>
        <w:gridCol w:w="1035"/>
        <w:gridCol w:w="1290"/>
        <w:gridCol w:w="1566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（不同套餐请自行增行说明）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（天）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福建/厦门三甲医院已开展医院名称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遗传病扩展性携带者筛查（ECS）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若检测项目有福建省物价收费标准，供应商需将其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系统对接至医院Lis系统，因对接系统产生的费用由供应商承担。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若检测项目无福建省物价收费标准，后续项目需签约上线弘爱商城以后，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每次检查供应商需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额外支付患者收费金额的5%作为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平台管理费。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有物价收费标准结算账期至少90天，无收费物价标准结算账期30天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（若无法配合商城开户，账期为90天）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bookmarkStart w:id="3" w:name="_GoBack"/>
            <w:bookmarkEnd w:id="3"/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供应商名称：                </w:t>
      </w:r>
    </w:p>
    <w:p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202</w:t>
      </w:r>
      <w:r>
        <w:rPr>
          <w:rFonts w:hint="eastAsia" w:ascii="宋体" w:hAnsi="宋体" w:cs="宋体"/>
          <w:b/>
          <w:bCs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lang w:val="en-US" w:eastAsia="zh-CN"/>
        </w:rPr>
        <w:t>年</w:t>
      </w:r>
      <w:r>
        <w:rPr>
          <w:rFonts w:hint="eastAsia" w:ascii="宋体" w:hAnsi="宋体" w:cs="宋体"/>
          <w:b/>
          <w:bCs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bCs/>
          <w:lang w:val="en-US" w:eastAsia="zh-CN"/>
        </w:rPr>
        <w:t>月   日</w:t>
      </w:r>
    </w:p>
    <w:sectPr>
      <w:footerReference r:id="rId4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B13D27"/>
    <w:rsid w:val="11C664AC"/>
    <w:rsid w:val="11F23E16"/>
    <w:rsid w:val="12BA07EE"/>
    <w:rsid w:val="12C34D54"/>
    <w:rsid w:val="12EC14AB"/>
    <w:rsid w:val="12ED1816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AF716C"/>
    <w:rsid w:val="1BC555EC"/>
    <w:rsid w:val="1BD74178"/>
    <w:rsid w:val="1C02661E"/>
    <w:rsid w:val="1C5E06FC"/>
    <w:rsid w:val="1C6567F7"/>
    <w:rsid w:val="1C850926"/>
    <w:rsid w:val="1D5A049B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4A6DDF"/>
    <w:rsid w:val="276373A8"/>
    <w:rsid w:val="27743E5C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53B04"/>
    <w:rsid w:val="37D60FFF"/>
    <w:rsid w:val="37D94F51"/>
    <w:rsid w:val="37E0141F"/>
    <w:rsid w:val="38B213E2"/>
    <w:rsid w:val="38B643D3"/>
    <w:rsid w:val="390E3008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F29713C"/>
    <w:rsid w:val="3F975D57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753028"/>
    <w:rsid w:val="469553C1"/>
    <w:rsid w:val="46F22E0B"/>
    <w:rsid w:val="47B06CB1"/>
    <w:rsid w:val="47E041E9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212CE"/>
    <w:rsid w:val="52511E2D"/>
    <w:rsid w:val="525A0E93"/>
    <w:rsid w:val="525A12E6"/>
    <w:rsid w:val="52623749"/>
    <w:rsid w:val="52977738"/>
    <w:rsid w:val="52DB6F0A"/>
    <w:rsid w:val="533F3EB4"/>
    <w:rsid w:val="53720BCF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E15340"/>
    <w:rsid w:val="59EB0360"/>
    <w:rsid w:val="5A0C769B"/>
    <w:rsid w:val="5A1102FA"/>
    <w:rsid w:val="5ADF1011"/>
    <w:rsid w:val="5B0073B9"/>
    <w:rsid w:val="5B523056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51358ED"/>
    <w:rsid w:val="65592F08"/>
    <w:rsid w:val="65EF3C87"/>
    <w:rsid w:val="660B17CC"/>
    <w:rsid w:val="6683113B"/>
    <w:rsid w:val="67024E37"/>
    <w:rsid w:val="670C1912"/>
    <w:rsid w:val="674123B0"/>
    <w:rsid w:val="67751FC3"/>
    <w:rsid w:val="67A27F96"/>
    <w:rsid w:val="67D13554"/>
    <w:rsid w:val="680229A8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1047568"/>
    <w:rsid w:val="714317DD"/>
    <w:rsid w:val="717527C4"/>
    <w:rsid w:val="71A65620"/>
    <w:rsid w:val="72325419"/>
    <w:rsid w:val="72721EBF"/>
    <w:rsid w:val="7306090A"/>
    <w:rsid w:val="738E206C"/>
    <w:rsid w:val="73A429A0"/>
    <w:rsid w:val="73AB6DEB"/>
    <w:rsid w:val="73D72E06"/>
    <w:rsid w:val="73F02585"/>
    <w:rsid w:val="744463F2"/>
    <w:rsid w:val="754B7323"/>
    <w:rsid w:val="758519AE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DC5050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1184</Characters>
  <Lines>0</Lines>
  <Paragraphs>0</Paragraphs>
  <TotalTime>13</TotalTime>
  <ScaleCrop>false</ScaleCrop>
  <LinksUpToDate>false</LinksUpToDate>
  <CharactersWithSpaces>1315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jiangjiyou</cp:lastModifiedBy>
  <dcterms:modified xsi:type="dcterms:W3CDTF">2024-01-19T10:02:30Z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BACF4B09BDD143A0A5893CE04A9BB7DC</vt:lpwstr>
  </property>
</Properties>
</file>