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MSC培养专用试剂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26</w:t>
      </w:r>
      <w:bookmarkStart w:id="3" w:name="_GoBack"/>
      <w:bookmarkEnd w:id="3"/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>18959294298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MSC培养专用试剂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cs="宋体"/>
          <w:u w:val="single"/>
          <w:lang w:val="en-US" w:eastAsia="zh-CN"/>
        </w:r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u w:val="single"/>
          <w:lang w:val="en-US" w:eastAsia="zh-CN"/>
        </w:rPr>
        <w:t>MSC培养专用试剂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p>
      <w:pPr>
        <w:rPr>
          <w:rFonts w:hint="eastAsia"/>
        </w:rPr>
      </w:pP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7"/>
        <w:gridCol w:w="1691"/>
        <w:gridCol w:w="1261"/>
        <w:gridCol w:w="1160"/>
        <w:gridCol w:w="1159"/>
        <w:gridCol w:w="1568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注册证/备案证名称/包装名称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MSC培养基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FKCM303T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日本FUKOKU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MSC专用酶解终止液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MDS1602A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青岛麦迪赛斯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565" w:firstLineChars="48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351C5C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B05430"/>
    <w:rsid w:val="20B935A4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B848EF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133D9F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441EA6"/>
    <w:rsid w:val="447407A4"/>
    <w:rsid w:val="449A58B0"/>
    <w:rsid w:val="451168A7"/>
    <w:rsid w:val="45B3610B"/>
    <w:rsid w:val="45BD65F0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B5103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7D3FE0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8DE4756"/>
    <w:rsid w:val="79C24389"/>
    <w:rsid w:val="79ED15F2"/>
    <w:rsid w:val="7A46644C"/>
    <w:rsid w:val="7A47135B"/>
    <w:rsid w:val="7A657EE9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939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2024-02-19T01:18:33Z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