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  <w:sz w:val="32"/>
          <w:szCs w:val="36"/>
          <w:lang w:val="en-US"/>
        </w:rPr>
      </w:pPr>
      <w:bookmarkStart w:id="0" w:name="_Toc6715"/>
      <w:bookmarkStart w:id="1" w:name="_Toc482031998"/>
      <w:bookmarkStart w:id="2" w:name="_Toc3619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慢性食物敏感IgG4检查100项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第三方医疗服务报价单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1、本报价单请于202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</w:t>
      </w:r>
      <w:r>
        <w:rPr>
          <w:rFonts w:hint="eastAsia" w:ascii="宋体" w:hAnsi="宋体" w:eastAsia="宋体" w:cs="宋体"/>
          <w:highlight w:val="yellow"/>
        </w:rPr>
        <w:t>报价资料需用档案袋密封，封口加盖公章，不符合此规定，报价无效</w:t>
      </w:r>
      <w:r>
        <w:rPr>
          <w:rFonts w:hint="eastAsia" w:ascii="宋体" w:hAnsi="宋体" w:eastAsia="宋体" w:cs="宋体"/>
        </w:rPr>
        <w:t>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</w:t>
      </w:r>
      <w:r>
        <w:rPr>
          <w:rFonts w:hint="eastAsia" w:ascii="宋体" w:hAnsi="宋体" w:eastAsia="宋体" w:cs="宋体"/>
          <w:lang w:val="en-US" w:eastAsia="zh-CN"/>
        </w:rPr>
        <w:t>运营</w:t>
      </w:r>
      <w:r>
        <w:rPr>
          <w:rFonts w:hint="eastAsia" w:ascii="宋体" w:hAnsi="宋体" w:eastAsia="宋体" w:cs="宋体"/>
        </w:rPr>
        <w:t>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</w:t>
      </w:r>
      <w:bookmarkStart w:id="3" w:name="_GoBack"/>
      <w:bookmarkEnd w:id="3"/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他服务条款内容，可自行增加说明）</w:t>
      </w:r>
    </w:p>
    <w:p>
      <w:pPr>
        <w:pStyle w:val="2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                          报价公司（公章）：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</w:t>
      </w:r>
    </w:p>
    <w:p>
      <w:pPr>
        <w:pStyle w:val="3"/>
        <w:wordWrap w:val="0"/>
        <w:spacing w:beforeLines="0" w:afterLines="0" w:line="360" w:lineRule="auto"/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 xml:space="preserve">               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   时间：</w:t>
      </w:r>
      <w:r>
        <w:rPr>
          <w:rFonts w:hint="eastAsia" w:ascii="宋体" w:hAnsi="宋体" w:eastAsia="宋体" w:cs="宋体"/>
          <w:lang w:val="en-US" w:eastAsia="zh-CN"/>
        </w:rPr>
        <w:t>202</w:t>
      </w:r>
      <w:r>
        <w:rPr>
          <w:rFonts w:hint="eastAsia" w:ascii="宋体" w:hAnsi="宋体" w:cs="宋体"/>
          <w:lang w:val="en-US" w:eastAsia="zh-CN"/>
        </w:rPr>
        <w:t>4</w:t>
      </w:r>
      <w:r>
        <w:rPr>
          <w:rFonts w:hint="eastAsia" w:ascii="宋体" w:hAnsi="宋体" w:eastAsia="宋体" w:cs="宋体"/>
          <w:lang w:val="en-US" w:eastAsia="zh-CN"/>
        </w:rPr>
        <w:t>年</w:t>
      </w:r>
      <w:r>
        <w:rPr>
          <w:rFonts w:hint="eastAsia" w:ascii="宋体" w:hAnsi="宋体" w:cs="宋体"/>
          <w:lang w:val="en-US" w:eastAsia="zh-CN"/>
        </w:rPr>
        <w:t>6</w:t>
      </w:r>
      <w:r>
        <w:rPr>
          <w:rFonts w:hint="eastAsia" w:ascii="宋体" w:hAnsi="宋体" w:eastAsia="宋体" w:cs="宋体"/>
          <w:lang w:val="en-US" w:eastAsia="zh-CN"/>
        </w:rPr>
        <w:t xml:space="preserve">月   日    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lang w:val="en-US"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tbl>
      <w:tblPr>
        <w:tblStyle w:val="12"/>
        <w:tblW w:w="14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该项目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检验检查机构资质证照：《医疗机构执业许可证》、《医疗机构营业执照》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检验外送项目（含检测试剂及设备）资质证照：《医疗器械生产许可证》、《医疗器械注册证/备案证》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实验室认证资格、实验室科研能力、室间质控合格证书等相关资质证明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检验外送项目报告模板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序号2-6：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件名称：（正式报价）慢性食物敏感IgG4检查100项+公司名称】：jfsj@chinacdc.co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m</w:t>
            </w:r>
          </w:p>
        </w:tc>
      </w:tr>
      <w:bookmarkEnd w:id="0"/>
      <w:bookmarkEnd w:id="1"/>
      <w:bookmarkEnd w:id="2"/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105" w:leftChars="-50" w:right="-105" w:rightChars="-50"/>
        <w:jc w:val="center"/>
        <w:textAlignment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慢性食物敏感IgG4检查100项项目</w:t>
      </w: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报价单</w:t>
      </w: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2279"/>
        <w:gridCol w:w="2349"/>
        <w:gridCol w:w="1216"/>
        <w:gridCol w:w="2104"/>
        <w:gridCol w:w="933"/>
        <w:gridCol w:w="1533"/>
        <w:gridCol w:w="1035"/>
        <w:gridCol w:w="1290"/>
        <w:gridCol w:w="1566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tblHeader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检测项目名称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检测内容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样本要求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检测方法</w:t>
            </w: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周期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（天）</w:t>
            </w: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市场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定价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结算价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(元/例)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物价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（元/例）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福建省物价收费代码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10"/>
                <w:kern w:val="0"/>
                <w:sz w:val="24"/>
                <w:szCs w:val="24"/>
                <w:u w:val="none"/>
                <w:lang w:val="en-US" w:eastAsia="zh-CN" w:bidi="ar"/>
              </w:rPr>
              <w:t>福建/厦门三甲医院已开展医院名称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慢性食物敏感IgG4检查100项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8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入选基本条件：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若检测项目有福建省物价收费标准，供应商需将其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Lis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系统对接至医院Lis系统，因对接系统产生的费用由供应商承担。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若检测项目无福建省物价收费标准，后续项目需签约上线弘爱商城以后，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每次检查供应商需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额外支付患者收费金额的5%作为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平台管理费。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同一检测项目因样本要求、检测方法及报告周期等方面存在差异，将导致收费定价或结算价不同则需分项报价。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210" w:rightChars="10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有物价收费标准结算账期至少90天，无收费物价标准结算账期30天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（若无法配合商城开户，账期为90天）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供应商名称：                </w:t>
      </w:r>
    </w:p>
    <w:p>
      <w:pPr>
        <w:pStyle w:val="2"/>
        <w:wordWrap w:val="0"/>
        <w:jc w:val="righ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202</w:t>
      </w:r>
      <w:r>
        <w:rPr>
          <w:rFonts w:hint="eastAsia" w:ascii="宋体" w:hAnsi="宋体" w:cs="宋体"/>
          <w:b/>
          <w:bCs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lang w:val="en-US" w:eastAsia="zh-CN"/>
        </w:rPr>
        <w:t>年</w:t>
      </w:r>
      <w:r>
        <w:rPr>
          <w:rFonts w:hint="eastAsia" w:ascii="宋体" w:hAnsi="宋体" w:cs="宋体"/>
          <w:b/>
          <w:bCs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lang w:val="en-US" w:eastAsia="zh-CN"/>
        </w:rPr>
        <w:t>月   日</w:t>
      </w:r>
    </w:p>
    <w:sectPr>
      <w:footerReference r:id="rId4" w:type="default"/>
      <w:pgSz w:w="16838" w:h="11906" w:orient="landscape"/>
      <w:pgMar w:top="567" w:right="567" w:bottom="567" w:left="567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18AC3"/>
    <w:multiLevelType w:val="singleLevel"/>
    <w:tmpl w:val="B5218AC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94D423A"/>
    <w:multiLevelType w:val="singleLevel"/>
    <w:tmpl w:val="594D423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9C512B"/>
    <w:rsid w:val="00E865C2"/>
    <w:rsid w:val="0123385E"/>
    <w:rsid w:val="012E01CE"/>
    <w:rsid w:val="015F5235"/>
    <w:rsid w:val="016F6F00"/>
    <w:rsid w:val="01897129"/>
    <w:rsid w:val="0194279C"/>
    <w:rsid w:val="01BB5A85"/>
    <w:rsid w:val="01C42503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036B5"/>
    <w:rsid w:val="09FB6B06"/>
    <w:rsid w:val="0A386EF2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615C8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6F1015"/>
    <w:rsid w:val="10A3504E"/>
    <w:rsid w:val="10BE23E8"/>
    <w:rsid w:val="1114218A"/>
    <w:rsid w:val="11797A69"/>
    <w:rsid w:val="11B13D27"/>
    <w:rsid w:val="11C664AC"/>
    <w:rsid w:val="11F23E16"/>
    <w:rsid w:val="12BA07EE"/>
    <w:rsid w:val="12C34D54"/>
    <w:rsid w:val="12EC14AB"/>
    <w:rsid w:val="12ED1816"/>
    <w:rsid w:val="12EF4130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311781"/>
    <w:rsid w:val="154A2FFE"/>
    <w:rsid w:val="15BD7BC5"/>
    <w:rsid w:val="15E51E8C"/>
    <w:rsid w:val="163F7845"/>
    <w:rsid w:val="16853395"/>
    <w:rsid w:val="169970AA"/>
    <w:rsid w:val="16AC4627"/>
    <w:rsid w:val="174B0056"/>
    <w:rsid w:val="1768203B"/>
    <w:rsid w:val="176A30FC"/>
    <w:rsid w:val="17766CF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5938C6"/>
    <w:rsid w:val="1AB81CC1"/>
    <w:rsid w:val="1AC54FCC"/>
    <w:rsid w:val="1AE60822"/>
    <w:rsid w:val="1AEF121B"/>
    <w:rsid w:val="1B2A5ADF"/>
    <w:rsid w:val="1B411666"/>
    <w:rsid w:val="1B5F12B0"/>
    <w:rsid w:val="1BAF716C"/>
    <w:rsid w:val="1BC555EC"/>
    <w:rsid w:val="1BD74178"/>
    <w:rsid w:val="1C02661E"/>
    <w:rsid w:val="1C5E06FC"/>
    <w:rsid w:val="1C6567F7"/>
    <w:rsid w:val="1C850926"/>
    <w:rsid w:val="1D5A049B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5B798C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2F177B"/>
    <w:rsid w:val="227713D1"/>
    <w:rsid w:val="22970A44"/>
    <w:rsid w:val="2305325B"/>
    <w:rsid w:val="231B49A3"/>
    <w:rsid w:val="232D2379"/>
    <w:rsid w:val="23376394"/>
    <w:rsid w:val="23811EAC"/>
    <w:rsid w:val="23EE6975"/>
    <w:rsid w:val="23F73FAA"/>
    <w:rsid w:val="242D4168"/>
    <w:rsid w:val="242E1C66"/>
    <w:rsid w:val="24BA2BCD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B50AD5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AFB4C98"/>
    <w:rsid w:val="2B170037"/>
    <w:rsid w:val="2B6A36F7"/>
    <w:rsid w:val="2B6B4AFA"/>
    <w:rsid w:val="2BD91BFD"/>
    <w:rsid w:val="2BDC7622"/>
    <w:rsid w:val="2C7F308A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EA42D09"/>
    <w:rsid w:val="2F6451E3"/>
    <w:rsid w:val="2F8A246F"/>
    <w:rsid w:val="2F994123"/>
    <w:rsid w:val="2FB63C5F"/>
    <w:rsid w:val="2FED274B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785715"/>
    <w:rsid w:val="328F5C99"/>
    <w:rsid w:val="32BF0A41"/>
    <w:rsid w:val="33023AA3"/>
    <w:rsid w:val="33384BD4"/>
    <w:rsid w:val="334640D0"/>
    <w:rsid w:val="335039CF"/>
    <w:rsid w:val="338429C5"/>
    <w:rsid w:val="33BA52ED"/>
    <w:rsid w:val="33BC3A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2145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53B04"/>
    <w:rsid w:val="37D60FFF"/>
    <w:rsid w:val="37D94F51"/>
    <w:rsid w:val="37E0141F"/>
    <w:rsid w:val="38B213E2"/>
    <w:rsid w:val="38B643D3"/>
    <w:rsid w:val="390E3008"/>
    <w:rsid w:val="391D7520"/>
    <w:rsid w:val="395F496C"/>
    <w:rsid w:val="397467B6"/>
    <w:rsid w:val="39812AE0"/>
    <w:rsid w:val="398714C3"/>
    <w:rsid w:val="399D7242"/>
    <w:rsid w:val="39D263A3"/>
    <w:rsid w:val="39D54C2E"/>
    <w:rsid w:val="3A465B2C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DEA5D72"/>
    <w:rsid w:val="3E4024ED"/>
    <w:rsid w:val="3E532BC7"/>
    <w:rsid w:val="3E5C2191"/>
    <w:rsid w:val="3EE87FFC"/>
    <w:rsid w:val="3F29713C"/>
    <w:rsid w:val="3F975D57"/>
    <w:rsid w:val="3FDA2912"/>
    <w:rsid w:val="3FE12175"/>
    <w:rsid w:val="3FEB4692"/>
    <w:rsid w:val="40163942"/>
    <w:rsid w:val="409A4B12"/>
    <w:rsid w:val="40CC72C4"/>
    <w:rsid w:val="40DA6FCE"/>
    <w:rsid w:val="41541660"/>
    <w:rsid w:val="415E720B"/>
    <w:rsid w:val="415F34BD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1C34BF"/>
    <w:rsid w:val="46753028"/>
    <w:rsid w:val="469553C1"/>
    <w:rsid w:val="46F22E0B"/>
    <w:rsid w:val="47B06CB1"/>
    <w:rsid w:val="47E041E9"/>
    <w:rsid w:val="4865746C"/>
    <w:rsid w:val="4867383D"/>
    <w:rsid w:val="48F42501"/>
    <w:rsid w:val="49144432"/>
    <w:rsid w:val="49383A63"/>
    <w:rsid w:val="49697AFD"/>
    <w:rsid w:val="496B70FC"/>
    <w:rsid w:val="49996AE6"/>
    <w:rsid w:val="49C33FEA"/>
    <w:rsid w:val="49D214C3"/>
    <w:rsid w:val="4A513E5D"/>
    <w:rsid w:val="4A705B15"/>
    <w:rsid w:val="4AA77F21"/>
    <w:rsid w:val="4AB9555E"/>
    <w:rsid w:val="4AD35302"/>
    <w:rsid w:val="4AE7107E"/>
    <w:rsid w:val="4B027502"/>
    <w:rsid w:val="4B1970D9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DE84AD8"/>
    <w:rsid w:val="4E05338C"/>
    <w:rsid w:val="4E151C6F"/>
    <w:rsid w:val="4E192C7B"/>
    <w:rsid w:val="4E1A42F8"/>
    <w:rsid w:val="4EFF5C71"/>
    <w:rsid w:val="4F2E4EF1"/>
    <w:rsid w:val="4F4A3571"/>
    <w:rsid w:val="4FA17635"/>
    <w:rsid w:val="4FBD50CA"/>
    <w:rsid w:val="4FF61903"/>
    <w:rsid w:val="50A62A48"/>
    <w:rsid w:val="50B74C36"/>
    <w:rsid w:val="516F3615"/>
    <w:rsid w:val="51EF0C99"/>
    <w:rsid w:val="521212CE"/>
    <w:rsid w:val="52511E2D"/>
    <w:rsid w:val="525A0E93"/>
    <w:rsid w:val="525A12E6"/>
    <w:rsid w:val="52623749"/>
    <w:rsid w:val="52977738"/>
    <w:rsid w:val="52DB6F0A"/>
    <w:rsid w:val="533F3EB4"/>
    <w:rsid w:val="53720BCF"/>
    <w:rsid w:val="53CE56C0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3B71A8"/>
    <w:rsid w:val="55B90266"/>
    <w:rsid w:val="55C776C9"/>
    <w:rsid w:val="55EA6E94"/>
    <w:rsid w:val="56210039"/>
    <w:rsid w:val="56EA137D"/>
    <w:rsid w:val="57CC7219"/>
    <w:rsid w:val="58294CA0"/>
    <w:rsid w:val="583429A6"/>
    <w:rsid w:val="583C5D85"/>
    <w:rsid w:val="59462987"/>
    <w:rsid w:val="59E15340"/>
    <w:rsid w:val="59EB0360"/>
    <w:rsid w:val="5A0C769B"/>
    <w:rsid w:val="5A1102FA"/>
    <w:rsid w:val="5ADF1011"/>
    <w:rsid w:val="5B0073B9"/>
    <w:rsid w:val="5B523056"/>
    <w:rsid w:val="5B6536B7"/>
    <w:rsid w:val="5BB219B0"/>
    <w:rsid w:val="5BBC2713"/>
    <w:rsid w:val="5C2A2FFB"/>
    <w:rsid w:val="5C6C500A"/>
    <w:rsid w:val="5CA4452C"/>
    <w:rsid w:val="5CCB3BE4"/>
    <w:rsid w:val="5D9870C6"/>
    <w:rsid w:val="5E090564"/>
    <w:rsid w:val="5E111E29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22F1A56"/>
    <w:rsid w:val="62D52794"/>
    <w:rsid w:val="63145D2C"/>
    <w:rsid w:val="638B5AA7"/>
    <w:rsid w:val="63C20815"/>
    <w:rsid w:val="640A1D5E"/>
    <w:rsid w:val="644609DC"/>
    <w:rsid w:val="64721DEE"/>
    <w:rsid w:val="64C87D1E"/>
    <w:rsid w:val="651358ED"/>
    <w:rsid w:val="65592F08"/>
    <w:rsid w:val="65EF3C87"/>
    <w:rsid w:val="65F42816"/>
    <w:rsid w:val="660B17CC"/>
    <w:rsid w:val="6683113B"/>
    <w:rsid w:val="67024E37"/>
    <w:rsid w:val="670C1912"/>
    <w:rsid w:val="67324F53"/>
    <w:rsid w:val="674123B0"/>
    <w:rsid w:val="67751FC3"/>
    <w:rsid w:val="67A27F96"/>
    <w:rsid w:val="67D13554"/>
    <w:rsid w:val="680229A8"/>
    <w:rsid w:val="68352512"/>
    <w:rsid w:val="69A90CCA"/>
    <w:rsid w:val="69C9674F"/>
    <w:rsid w:val="69CF66D0"/>
    <w:rsid w:val="6A197A9B"/>
    <w:rsid w:val="6A2D264E"/>
    <w:rsid w:val="6A385E52"/>
    <w:rsid w:val="6A67382B"/>
    <w:rsid w:val="6A8C5D79"/>
    <w:rsid w:val="6AAD3992"/>
    <w:rsid w:val="6AB60FCA"/>
    <w:rsid w:val="6B006DB2"/>
    <w:rsid w:val="6B0D6303"/>
    <w:rsid w:val="6B3D196F"/>
    <w:rsid w:val="6B652060"/>
    <w:rsid w:val="6BA07E8D"/>
    <w:rsid w:val="6BAD5688"/>
    <w:rsid w:val="6BB06A31"/>
    <w:rsid w:val="6C4D6722"/>
    <w:rsid w:val="6C6126EE"/>
    <w:rsid w:val="6C6D1604"/>
    <w:rsid w:val="6C6F1490"/>
    <w:rsid w:val="6CB46BF5"/>
    <w:rsid w:val="6CD85CED"/>
    <w:rsid w:val="6D4A79D1"/>
    <w:rsid w:val="6D8109F6"/>
    <w:rsid w:val="6D863980"/>
    <w:rsid w:val="6DCF55B5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0F162FF"/>
    <w:rsid w:val="71047568"/>
    <w:rsid w:val="714317DD"/>
    <w:rsid w:val="717527C4"/>
    <w:rsid w:val="71A65620"/>
    <w:rsid w:val="72325419"/>
    <w:rsid w:val="72721EBF"/>
    <w:rsid w:val="7306090A"/>
    <w:rsid w:val="738E206C"/>
    <w:rsid w:val="73A429A0"/>
    <w:rsid w:val="73AB6DEB"/>
    <w:rsid w:val="73D72E06"/>
    <w:rsid w:val="73F02585"/>
    <w:rsid w:val="744463F2"/>
    <w:rsid w:val="754B7323"/>
    <w:rsid w:val="758519AE"/>
    <w:rsid w:val="75CB12DD"/>
    <w:rsid w:val="75D42EFF"/>
    <w:rsid w:val="768A4866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3A4973"/>
    <w:rsid w:val="78475B91"/>
    <w:rsid w:val="787E1A12"/>
    <w:rsid w:val="788F5AA6"/>
    <w:rsid w:val="78BE7292"/>
    <w:rsid w:val="78DC5050"/>
    <w:rsid w:val="7927758E"/>
    <w:rsid w:val="79680B12"/>
    <w:rsid w:val="79ED15F2"/>
    <w:rsid w:val="7A46644C"/>
    <w:rsid w:val="7A47135B"/>
    <w:rsid w:val="7A8D23E0"/>
    <w:rsid w:val="7AF366E7"/>
    <w:rsid w:val="7B00387C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377BC1"/>
    <w:rsid w:val="7D927CB2"/>
    <w:rsid w:val="7D9E05A2"/>
    <w:rsid w:val="7DB12889"/>
    <w:rsid w:val="7E272F9E"/>
    <w:rsid w:val="7E471C72"/>
    <w:rsid w:val="7E9E696A"/>
    <w:rsid w:val="7EB80210"/>
    <w:rsid w:val="7F0F7867"/>
    <w:rsid w:val="7F285F22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qFormat/>
    <w:uiPriority w:val="0"/>
    <w:rPr>
      <w:sz w:val="21"/>
      <w:szCs w:val="21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1184</Characters>
  <Lines>0</Lines>
  <Paragraphs>0</Paragraphs>
  <TotalTime>0</TotalTime>
  <ScaleCrop>false</ScaleCrop>
  <LinksUpToDate>false</LinksUpToDate>
  <CharactersWithSpaces>1315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jiangjiyou</cp:lastModifiedBy>
  <dcterms:modified xsi:type="dcterms:W3CDTF">2024-06-19T06:45:30Z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BACF4B09BDD143A0A5893CE04A9BB7DC</vt:lpwstr>
  </property>
</Properties>
</file>