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numPr>
          <w:ilvl w:val="0"/>
          <w:numId w:val="0"/>
        </w:numPr>
        <w:spacing w:beforeLines="0" w:afterLines="0" w:line="360" w:lineRule="auto"/>
        <w:jc w:val="center"/>
        <w:rPr>
          <w:rFonts w:hint="eastAsia" w:ascii="宋体" w:hAnsi="宋体" w:eastAsia="宋体" w:cs="宋体"/>
        </w:rPr>
      </w:pPr>
      <w:bookmarkStart w:id="0" w:name="_Toc482031998"/>
      <w:bookmarkStart w:id="1" w:name="_Toc3619"/>
      <w:bookmarkStart w:id="2" w:name="_Toc6715"/>
      <w:r>
        <w:rPr>
          <w:rFonts w:hint="eastAsia" w:ascii="宋体" w:hAnsi="宋体" w:eastAsia="宋体" w:cs="宋体"/>
        </w:rPr>
        <w:t>报价</w:t>
      </w:r>
      <w:bookmarkEnd w:id="0"/>
      <w:bookmarkEnd w:id="1"/>
      <w:bookmarkEnd w:id="2"/>
      <w:r>
        <w:rPr>
          <w:rFonts w:hint="eastAsia" w:ascii="宋体" w:hAnsi="宋体" w:eastAsia="宋体" w:cs="宋体"/>
          <w:lang w:val="en-US" w:eastAsia="zh-CN"/>
        </w:rPr>
        <w:t>表</w:t>
      </w:r>
    </w:p>
    <w:tbl>
      <w:tblPr>
        <w:tblStyle w:val="10"/>
        <w:tblW w:w="1501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60"/>
        <w:gridCol w:w="2304"/>
        <w:gridCol w:w="1665"/>
        <w:gridCol w:w="1260"/>
        <w:gridCol w:w="1140"/>
        <w:gridCol w:w="945"/>
        <w:gridCol w:w="908"/>
        <w:gridCol w:w="784"/>
        <w:gridCol w:w="1518"/>
        <w:gridCol w:w="765"/>
        <w:gridCol w:w="1875"/>
        <w:gridCol w:w="12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4" w:hRule="atLeast"/>
          <w:tblHeader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产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品名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称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注册证名称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注册证号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型号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品牌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测试数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生产厂家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给建发医药报价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（元/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）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公立医院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入院价格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（元/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4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微软雅黑" w:cs="宋体"/>
                <w:b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肠道病毒通用型核酸检测试剂盒(需能够区分EV71和CA16型)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4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辅助试剂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（例如机提试剂）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501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both"/>
              <w:textAlignment w:val="auto"/>
              <w:rPr>
                <w:rFonts w:hint="default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填写要求：请列出所有可销售规格价格。请列明所需辅助试剂和耗材。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both"/>
              <w:textAlignment w:val="auto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性能验证要求：供应商需免费安排工程师到院完成性能验证，并免费提供所需主试剂、校准品、质控品、耗材等。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备注：若涉及专机专用设备，请按需提供。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501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付款方式为：货到付款 ，账期：     天（自然日），需提供增值税专用发票，税点：      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501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pacing w:val="10"/>
                <w:kern w:val="0"/>
                <w:sz w:val="22"/>
                <w:szCs w:val="22"/>
                <w:u w:val="none"/>
                <w:lang w:val="en-US" w:eastAsia="zh-CN" w:bidi="ar-SA"/>
              </w:rPr>
              <w:t>配套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pacing w:val="10"/>
                <w:kern w:val="0"/>
                <w:sz w:val="22"/>
                <w:szCs w:val="22"/>
                <w:u w:val="none"/>
                <w:lang w:val="en-US" w:eastAsia="zh-CN" w:bidi="ar-SA"/>
              </w:rPr>
              <w:t>专用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pacing w:val="10"/>
                <w:kern w:val="0"/>
                <w:sz w:val="22"/>
                <w:szCs w:val="22"/>
                <w:u w:val="none"/>
                <w:lang w:val="en-US" w:eastAsia="zh-CN" w:bidi="ar-SA"/>
              </w:rPr>
              <w:t xml:space="preserve">校准品：□试剂盒内含有校准品 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pacing w:val="10"/>
                <w:kern w:val="0"/>
                <w:sz w:val="22"/>
                <w:szCs w:val="22"/>
                <w:u w:val="none"/>
                <w:lang w:val="en-US" w:eastAsia="zh-CN" w:bidi="ar-SA"/>
              </w:rPr>
              <w:t>□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pacing w:val="10"/>
                <w:kern w:val="0"/>
                <w:sz w:val="22"/>
                <w:szCs w:val="22"/>
                <w:u w:val="none"/>
                <w:lang w:val="en-US" w:eastAsia="zh-CN" w:bidi="ar-SA"/>
              </w:rPr>
              <w:t>按医院需求配套赠送校准品  □额外购买：需新增行填写相关产品报价  □无配套校准品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501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配套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pacing w:val="10"/>
                <w:kern w:val="0"/>
                <w:sz w:val="22"/>
                <w:szCs w:val="22"/>
                <w:u w:val="none"/>
                <w:lang w:val="en-US" w:eastAsia="zh-CN" w:bidi="ar-SA"/>
              </w:rPr>
              <w:t>专用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质控品：□试剂盒内含有质控品    □按医院需求配套赠送质控品    □额外购买：需新增行填写相关产品报价      □无配套质控品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501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配套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pacing w:val="10"/>
                <w:kern w:val="0"/>
                <w:sz w:val="22"/>
                <w:szCs w:val="22"/>
                <w:u w:val="none"/>
                <w:lang w:val="en-US" w:eastAsia="zh-CN" w:bidi="ar-SA"/>
              </w:rPr>
              <w:t>专用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耗材：□试剂盒内含有耗材        □按医院需求配套赠送耗材      □额外购买：需新增行填写相关产品报价      □无配套耗材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501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到货有效期：      个月（建议产品首批到院试剂效期不少于9个月，按照实际情况填写）。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exact"/>
          <w:jc w:val="center"/>
        </w:trPr>
        <w:tc>
          <w:tcPr>
            <w:tcW w:w="1501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12228" w:firstLineChars="5800"/>
              <w:jc w:val="both"/>
              <w:textAlignment w:val="auto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 xml:space="preserve">供应商：                          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auto"/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11</w:t>
            </w:r>
            <w:bookmarkStart w:id="3" w:name="_GoBack"/>
            <w:bookmarkEnd w:id="3"/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月    日</w:t>
            </w: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211" w:firstLineChars="100"/>
        <w:jc w:val="left"/>
        <w:textAlignment w:val="auto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>备</w:t>
      </w:r>
      <w:r>
        <w:rPr>
          <w:rFonts w:hint="eastAsia" w:ascii="宋体" w:hAnsi="宋体" w:eastAsia="宋体" w:cs="宋体"/>
          <w:b/>
          <w:bCs/>
        </w:rPr>
        <w:t>注：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22" w:firstLineChars="200"/>
        <w:jc w:val="left"/>
        <w:textAlignment w:val="auto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该报价为配送到招标人厦门指定仓库的价格，</w:t>
      </w:r>
      <w:r>
        <w:rPr>
          <w:rFonts w:hint="eastAsia" w:ascii="宋体" w:hAnsi="宋体" w:eastAsia="宋体" w:cs="宋体"/>
          <w:b/>
          <w:bCs/>
          <w:lang w:val="en-US" w:eastAsia="zh-CN"/>
        </w:rPr>
        <w:t>若此次存在未报价试剂，后续院方如需增加，全部视为免费提供，请避免漏填。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22" w:firstLineChars="200"/>
        <w:jc w:val="left"/>
        <w:textAlignment w:val="auto"/>
        <w:rPr>
          <w:rFonts w:hint="eastAsia" w:ascii="宋体" w:hAnsi="宋体" w:eastAsia="宋体" w:cs="宋体"/>
          <w:b/>
          <w:bCs/>
          <w:lang w:val="en-US" w:eastAsia="zh-CN"/>
        </w:rPr>
      </w:pPr>
      <w:r>
        <w:rPr>
          <w:rFonts w:hint="eastAsia" w:ascii="宋体" w:hAnsi="宋体" w:eastAsia="宋体" w:cs="宋体"/>
          <w:b/>
          <w:bCs/>
          <w:highlight w:val="yellow"/>
          <w:lang w:val="en-US" w:eastAsia="zh-CN"/>
        </w:rPr>
        <w:t>请</w:t>
      </w:r>
      <w:r>
        <w:rPr>
          <w:rFonts w:hint="eastAsia" w:ascii="宋体" w:hAnsi="宋体" w:eastAsia="宋体" w:cs="宋体"/>
          <w:b/>
          <w:bCs/>
          <w:highlight w:val="yellow"/>
        </w:rPr>
        <w:t>写明给</w:t>
      </w:r>
      <w:r>
        <w:rPr>
          <w:rFonts w:hint="eastAsia" w:ascii="宋体" w:hAnsi="宋体" w:eastAsia="宋体" w:cs="宋体"/>
          <w:b/>
          <w:bCs/>
          <w:highlight w:val="yellow"/>
          <w:lang w:val="en-US" w:eastAsia="zh-CN"/>
        </w:rPr>
        <w:t>建发医药</w:t>
      </w:r>
      <w:r>
        <w:rPr>
          <w:rFonts w:hint="eastAsia" w:ascii="宋体" w:hAnsi="宋体" w:eastAsia="宋体" w:cs="宋体"/>
          <w:b/>
          <w:bCs/>
          <w:highlight w:val="yellow"/>
        </w:rPr>
        <w:t>的报价以及公立医院的价格，并提供</w:t>
      </w:r>
      <w:r>
        <w:rPr>
          <w:rFonts w:hint="eastAsia" w:ascii="宋体" w:hAnsi="宋体" w:eastAsia="宋体" w:cs="宋体"/>
          <w:b/>
          <w:bCs/>
          <w:highlight w:val="yellow"/>
          <w:lang w:val="en-US" w:eastAsia="zh-CN"/>
        </w:rPr>
        <w:t>三甲</w:t>
      </w:r>
      <w:r>
        <w:rPr>
          <w:rFonts w:hint="eastAsia" w:ascii="宋体" w:hAnsi="宋体" w:eastAsia="宋体" w:cs="宋体"/>
          <w:b/>
          <w:bCs/>
          <w:highlight w:val="yellow"/>
        </w:rPr>
        <w:t>公立医院销售发票</w:t>
      </w:r>
      <w:r>
        <w:rPr>
          <w:rFonts w:hint="eastAsia" w:ascii="宋体" w:hAnsi="宋体" w:eastAsia="宋体" w:cs="宋体"/>
          <w:b/>
          <w:bCs/>
          <w:highlight w:val="yellow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highlight w:val="yellow"/>
          <w:lang w:val="en-US" w:eastAsia="zh-CN"/>
        </w:rPr>
        <w:t>3家及以上</w:t>
      </w:r>
      <w:r>
        <w:rPr>
          <w:rFonts w:hint="eastAsia" w:ascii="宋体" w:hAnsi="宋体" w:eastAsia="宋体" w:cs="宋体"/>
          <w:b/>
          <w:bCs/>
          <w:highlight w:val="yellow"/>
          <w:lang w:eastAsia="zh-CN"/>
        </w:rPr>
        <w:t>）。</w:t>
      </w:r>
    </w:p>
    <w:sectPr>
      <w:footerReference r:id="rId3" w:type="default"/>
      <w:pgSz w:w="16838" w:h="11906" w:orient="landscape"/>
      <w:pgMar w:top="720" w:right="720" w:bottom="720" w:left="72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4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4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771EF0"/>
    <w:multiLevelType w:val="singleLevel"/>
    <w:tmpl w:val="CF771EF0"/>
    <w:lvl w:ilvl="0" w:tentative="0">
      <w:start w:val="1"/>
      <w:numFmt w:val="decimal"/>
      <w:lvlText w:val="%1."/>
      <w:lvlJc w:val="left"/>
      <w:pPr>
        <w:tabs>
          <w:tab w:val="left" w:pos="57"/>
        </w:tabs>
        <w:ind w:left="57" w:leftChars="0" w:hanging="57" w:firstLineChars="0"/>
      </w:pPr>
      <w:rPr>
        <w:rFonts w:hint="default"/>
      </w:rPr>
    </w:lvl>
  </w:abstractNum>
  <w:abstractNum w:abstractNumId="1">
    <w:nsid w:val="17657D8A"/>
    <w:multiLevelType w:val="singleLevel"/>
    <w:tmpl w:val="17657D8A"/>
    <w:lvl w:ilvl="0" w:tentative="0">
      <w:start w:val="1"/>
      <w:numFmt w:val="decimal"/>
      <w:lvlText w:val="%1"/>
      <w:lvlJc w:val="left"/>
      <w:pPr>
        <w:tabs>
          <w:tab w:val="left" w:pos="0"/>
        </w:tabs>
        <w:ind w:left="210" w:leftChars="0" w:firstLine="0" w:firstLineChars="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2NTcyNDZhY2Q4MDU0YWY1YmZiNzdiODc4OGQ3OWIifQ=="/>
  </w:docVars>
  <w:rsids>
    <w:rsidRoot w:val="00000000"/>
    <w:rsid w:val="002E57B6"/>
    <w:rsid w:val="0123385E"/>
    <w:rsid w:val="012E01CE"/>
    <w:rsid w:val="015F5235"/>
    <w:rsid w:val="016F6F00"/>
    <w:rsid w:val="01897129"/>
    <w:rsid w:val="0194279C"/>
    <w:rsid w:val="01FA3F5C"/>
    <w:rsid w:val="01FF1EBF"/>
    <w:rsid w:val="0210543F"/>
    <w:rsid w:val="024A2A64"/>
    <w:rsid w:val="027556D1"/>
    <w:rsid w:val="0288275E"/>
    <w:rsid w:val="02B843E1"/>
    <w:rsid w:val="02C96467"/>
    <w:rsid w:val="03800DA3"/>
    <w:rsid w:val="03DC5E5C"/>
    <w:rsid w:val="04121435"/>
    <w:rsid w:val="044723F7"/>
    <w:rsid w:val="047E27EF"/>
    <w:rsid w:val="048F0C90"/>
    <w:rsid w:val="04B33159"/>
    <w:rsid w:val="04C5568A"/>
    <w:rsid w:val="04CE5036"/>
    <w:rsid w:val="04DA65D3"/>
    <w:rsid w:val="05130372"/>
    <w:rsid w:val="05901800"/>
    <w:rsid w:val="06266762"/>
    <w:rsid w:val="065274B6"/>
    <w:rsid w:val="0672478B"/>
    <w:rsid w:val="06A920AD"/>
    <w:rsid w:val="06B544ED"/>
    <w:rsid w:val="06BF4CCC"/>
    <w:rsid w:val="072566B3"/>
    <w:rsid w:val="07B37235"/>
    <w:rsid w:val="07DE37F0"/>
    <w:rsid w:val="07DF684E"/>
    <w:rsid w:val="082F145F"/>
    <w:rsid w:val="083D011B"/>
    <w:rsid w:val="0916191F"/>
    <w:rsid w:val="098E1D98"/>
    <w:rsid w:val="09A7580B"/>
    <w:rsid w:val="09B40163"/>
    <w:rsid w:val="09FB6B06"/>
    <w:rsid w:val="0A8C233C"/>
    <w:rsid w:val="0A946EED"/>
    <w:rsid w:val="0A9B7A94"/>
    <w:rsid w:val="0A9C1396"/>
    <w:rsid w:val="0AB74E3B"/>
    <w:rsid w:val="0AB87360"/>
    <w:rsid w:val="0B165502"/>
    <w:rsid w:val="0B1871E2"/>
    <w:rsid w:val="0B975E5A"/>
    <w:rsid w:val="0C3A0BAF"/>
    <w:rsid w:val="0C9D6C57"/>
    <w:rsid w:val="0CAA08C3"/>
    <w:rsid w:val="0CB45D22"/>
    <w:rsid w:val="0CD10232"/>
    <w:rsid w:val="0D8D7411"/>
    <w:rsid w:val="0DB16005"/>
    <w:rsid w:val="0E00232F"/>
    <w:rsid w:val="0E081034"/>
    <w:rsid w:val="0E1C29BA"/>
    <w:rsid w:val="0F035C91"/>
    <w:rsid w:val="0F321F74"/>
    <w:rsid w:val="0F547D65"/>
    <w:rsid w:val="0FA81A95"/>
    <w:rsid w:val="0FB2364C"/>
    <w:rsid w:val="0FDA3EB2"/>
    <w:rsid w:val="1007147C"/>
    <w:rsid w:val="10182CB8"/>
    <w:rsid w:val="10A3504E"/>
    <w:rsid w:val="10BE23E8"/>
    <w:rsid w:val="1114218A"/>
    <w:rsid w:val="11AF345E"/>
    <w:rsid w:val="11B13D27"/>
    <w:rsid w:val="11F23E16"/>
    <w:rsid w:val="129F6365"/>
    <w:rsid w:val="12B46C03"/>
    <w:rsid w:val="12BA07EE"/>
    <w:rsid w:val="12C34D54"/>
    <w:rsid w:val="1316305E"/>
    <w:rsid w:val="132F7599"/>
    <w:rsid w:val="136947F3"/>
    <w:rsid w:val="137121DA"/>
    <w:rsid w:val="13920488"/>
    <w:rsid w:val="139D18FD"/>
    <w:rsid w:val="13DB410E"/>
    <w:rsid w:val="13FA1765"/>
    <w:rsid w:val="140604DC"/>
    <w:rsid w:val="144B255C"/>
    <w:rsid w:val="145654F2"/>
    <w:rsid w:val="146D2944"/>
    <w:rsid w:val="14A74DE0"/>
    <w:rsid w:val="14D72B7F"/>
    <w:rsid w:val="14F00363"/>
    <w:rsid w:val="15DA37E6"/>
    <w:rsid w:val="15E50997"/>
    <w:rsid w:val="15E51E8C"/>
    <w:rsid w:val="163F7845"/>
    <w:rsid w:val="16853395"/>
    <w:rsid w:val="168628B0"/>
    <w:rsid w:val="169970AA"/>
    <w:rsid w:val="16AC4627"/>
    <w:rsid w:val="17200609"/>
    <w:rsid w:val="173825A6"/>
    <w:rsid w:val="174B0056"/>
    <w:rsid w:val="1768203B"/>
    <w:rsid w:val="178863C1"/>
    <w:rsid w:val="17965BBD"/>
    <w:rsid w:val="179802BC"/>
    <w:rsid w:val="179F337E"/>
    <w:rsid w:val="185F5081"/>
    <w:rsid w:val="18C31965"/>
    <w:rsid w:val="18C93ACC"/>
    <w:rsid w:val="18D75F14"/>
    <w:rsid w:val="18E65265"/>
    <w:rsid w:val="1985519A"/>
    <w:rsid w:val="19D151A5"/>
    <w:rsid w:val="19D96317"/>
    <w:rsid w:val="1A0026D4"/>
    <w:rsid w:val="1AB80794"/>
    <w:rsid w:val="1AC54FCC"/>
    <w:rsid w:val="1AE60822"/>
    <w:rsid w:val="1AEF121B"/>
    <w:rsid w:val="1B411666"/>
    <w:rsid w:val="1BAF716C"/>
    <w:rsid w:val="1BC555EC"/>
    <w:rsid w:val="1BD74178"/>
    <w:rsid w:val="1C02661E"/>
    <w:rsid w:val="1C1A366B"/>
    <w:rsid w:val="1C5E06FC"/>
    <w:rsid w:val="1C6567F7"/>
    <w:rsid w:val="1C850926"/>
    <w:rsid w:val="1D2972F6"/>
    <w:rsid w:val="1DDA116C"/>
    <w:rsid w:val="1DDE179E"/>
    <w:rsid w:val="1E400016"/>
    <w:rsid w:val="1E6A0AC5"/>
    <w:rsid w:val="1ECF6C5A"/>
    <w:rsid w:val="1ED02FD5"/>
    <w:rsid w:val="1EE32CB2"/>
    <w:rsid w:val="1EEE6F6F"/>
    <w:rsid w:val="1F8A475D"/>
    <w:rsid w:val="1FB8207E"/>
    <w:rsid w:val="1FDD5BCE"/>
    <w:rsid w:val="20182D94"/>
    <w:rsid w:val="205F49CA"/>
    <w:rsid w:val="209244C2"/>
    <w:rsid w:val="20AB3663"/>
    <w:rsid w:val="20FA4C1B"/>
    <w:rsid w:val="210D3A56"/>
    <w:rsid w:val="214A64F9"/>
    <w:rsid w:val="214E5381"/>
    <w:rsid w:val="215C06CC"/>
    <w:rsid w:val="216F2F4B"/>
    <w:rsid w:val="21E46864"/>
    <w:rsid w:val="227713D1"/>
    <w:rsid w:val="2305325B"/>
    <w:rsid w:val="231B49A3"/>
    <w:rsid w:val="232D2379"/>
    <w:rsid w:val="23376394"/>
    <w:rsid w:val="23811EAC"/>
    <w:rsid w:val="23E379A4"/>
    <w:rsid w:val="23EE6975"/>
    <w:rsid w:val="242E1C66"/>
    <w:rsid w:val="24671057"/>
    <w:rsid w:val="24846F8E"/>
    <w:rsid w:val="24891002"/>
    <w:rsid w:val="249C3FD5"/>
    <w:rsid w:val="24CD0395"/>
    <w:rsid w:val="25300AF9"/>
    <w:rsid w:val="2530273B"/>
    <w:rsid w:val="25495B65"/>
    <w:rsid w:val="2589231B"/>
    <w:rsid w:val="25CA4353"/>
    <w:rsid w:val="260979AB"/>
    <w:rsid w:val="260D6ABB"/>
    <w:rsid w:val="26916B98"/>
    <w:rsid w:val="26AF13FE"/>
    <w:rsid w:val="26C36951"/>
    <w:rsid w:val="26D21F94"/>
    <w:rsid w:val="27033CDB"/>
    <w:rsid w:val="276373A8"/>
    <w:rsid w:val="27CA7828"/>
    <w:rsid w:val="27CB3BE0"/>
    <w:rsid w:val="27F23180"/>
    <w:rsid w:val="27F60396"/>
    <w:rsid w:val="280D2A4C"/>
    <w:rsid w:val="286F0726"/>
    <w:rsid w:val="288C5F8C"/>
    <w:rsid w:val="28A02C64"/>
    <w:rsid w:val="290B0661"/>
    <w:rsid w:val="29440B9B"/>
    <w:rsid w:val="299238EF"/>
    <w:rsid w:val="299F3CE3"/>
    <w:rsid w:val="29A624C5"/>
    <w:rsid w:val="29F86308"/>
    <w:rsid w:val="2A1A1252"/>
    <w:rsid w:val="2A2637E0"/>
    <w:rsid w:val="2A2A3522"/>
    <w:rsid w:val="2AA94780"/>
    <w:rsid w:val="2AE620DB"/>
    <w:rsid w:val="2B6A36F7"/>
    <w:rsid w:val="2B6B4AFA"/>
    <w:rsid w:val="2BD91BFD"/>
    <w:rsid w:val="2C553223"/>
    <w:rsid w:val="2C8657E2"/>
    <w:rsid w:val="2CE031A0"/>
    <w:rsid w:val="2CE9381D"/>
    <w:rsid w:val="2D5C40BF"/>
    <w:rsid w:val="2D635548"/>
    <w:rsid w:val="2D877DBF"/>
    <w:rsid w:val="2DC37226"/>
    <w:rsid w:val="2DD250F4"/>
    <w:rsid w:val="2E047179"/>
    <w:rsid w:val="2E0D711A"/>
    <w:rsid w:val="2E193AD2"/>
    <w:rsid w:val="2E42183D"/>
    <w:rsid w:val="2F6451E3"/>
    <w:rsid w:val="2F994123"/>
    <w:rsid w:val="2FAE60B0"/>
    <w:rsid w:val="301D386E"/>
    <w:rsid w:val="30236ED7"/>
    <w:rsid w:val="302D5397"/>
    <w:rsid w:val="30AC7921"/>
    <w:rsid w:val="30C627C2"/>
    <w:rsid w:val="31031468"/>
    <w:rsid w:val="31545476"/>
    <w:rsid w:val="3193041F"/>
    <w:rsid w:val="31C32BDC"/>
    <w:rsid w:val="31D31978"/>
    <w:rsid w:val="31F75966"/>
    <w:rsid w:val="322272A8"/>
    <w:rsid w:val="32244F1A"/>
    <w:rsid w:val="328F5C99"/>
    <w:rsid w:val="32BF0A41"/>
    <w:rsid w:val="33384BD4"/>
    <w:rsid w:val="334640D0"/>
    <w:rsid w:val="33C208C4"/>
    <w:rsid w:val="33D470B9"/>
    <w:rsid w:val="34163CF8"/>
    <w:rsid w:val="3421287A"/>
    <w:rsid w:val="343D0846"/>
    <w:rsid w:val="344C1F2A"/>
    <w:rsid w:val="346C6C96"/>
    <w:rsid w:val="34A91292"/>
    <w:rsid w:val="34C15991"/>
    <w:rsid w:val="34EA1E49"/>
    <w:rsid w:val="35383B61"/>
    <w:rsid w:val="354A032C"/>
    <w:rsid w:val="36712272"/>
    <w:rsid w:val="36D76F36"/>
    <w:rsid w:val="36D86A7E"/>
    <w:rsid w:val="36EB7100"/>
    <w:rsid w:val="36FF5F25"/>
    <w:rsid w:val="370073DA"/>
    <w:rsid w:val="376005B3"/>
    <w:rsid w:val="3794349D"/>
    <w:rsid w:val="37D60FFF"/>
    <w:rsid w:val="37D94F51"/>
    <w:rsid w:val="37E0141F"/>
    <w:rsid w:val="38B213E2"/>
    <w:rsid w:val="38B643D3"/>
    <w:rsid w:val="390E3008"/>
    <w:rsid w:val="39174FD6"/>
    <w:rsid w:val="39812AE0"/>
    <w:rsid w:val="39D263A3"/>
    <w:rsid w:val="39F8695A"/>
    <w:rsid w:val="3AD77E52"/>
    <w:rsid w:val="3AEF3EC0"/>
    <w:rsid w:val="3AF556A9"/>
    <w:rsid w:val="3B776FE9"/>
    <w:rsid w:val="3B843DB8"/>
    <w:rsid w:val="3BDF3A3D"/>
    <w:rsid w:val="3BF157C6"/>
    <w:rsid w:val="3BFA1DA7"/>
    <w:rsid w:val="3C161A6C"/>
    <w:rsid w:val="3D172E5F"/>
    <w:rsid w:val="3D902E66"/>
    <w:rsid w:val="3D936012"/>
    <w:rsid w:val="3DA50145"/>
    <w:rsid w:val="3E532BC7"/>
    <w:rsid w:val="3E5C2191"/>
    <w:rsid w:val="3F29713C"/>
    <w:rsid w:val="3F975D57"/>
    <w:rsid w:val="3FDA2912"/>
    <w:rsid w:val="3FE12175"/>
    <w:rsid w:val="40163942"/>
    <w:rsid w:val="409A4B12"/>
    <w:rsid w:val="40CC72C4"/>
    <w:rsid w:val="41541660"/>
    <w:rsid w:val="415E720B"/>
    <w:rsid w:val="416138AF"/>
    <w:rsid w:val="41753843"/>
    <w:rsid w:val="417E3DD2"/>
    <w:rsid w:val="41C815EC"/>
    <w:rsid w:val="41D679EB"/>
    <w:rsid w:val="423843D7"/>
    <w:rsid w:val="424E7CE8"/>
    <w:rsid w:val="42764D77"/>
    <w:rsid w:val="43407CEE"/>
    <w:rsid w:val="4391268C"/>
    <w:rsid w:val="4393644B"/>
    <w:rsid w:val="442C1F25"/>
    <w:rsid w:val="447407A4"/>
    <w:rsid w:val="449A58B0"/>
    <w:rsid w:val="451168A7"/>
    <w:rsid w:val="45B3610B"/>
    <w:rsid w:val="461026D0"/>
    <w:rsid w:val="46753028"/>
    <w:rsid w:val="46F22E0B"/>
    <w:rsid w:val="476273EE"/>
    <w:rsid w:val="479E541F"/>
    <w:rsid w:val="4865746C"/>
    <w:rsid w:val="488F7493"/>
    <w:rsid w:val="48F42501"/>
    <w:rsid w:val="49144432"/>
    <w:rsid w:val="49383A63"/>
    <w:rsid w:val="49697AFD"/>
    <w:rsid w:val="496B70FC"/>
    <w:rsid w:val="49D214C3"/>
    <w:rsid w:val="4A244932"/>
    <w:rsid w:val="4AA525F1"/>
    <w:rsid w:val="4AB9555E"/>
    <w:rsid w:val="4AE7107E"/>
    <w:rsid w:val="4B027502"/>
    <w:rsid w:val="4B727AF4"/>
    <w:rsid w:val="4C087946"/>
    <w:rsid w:val="4C166C63"/>
    <w:rsid w:val="4C5A46C2"/>
    <w:rsid w:val="4C693982"/>
    <w:rsid w:val="4C6F65BF"/>
    <w:rsid w:val="4C9C644D"/>
    <w:rsid w:val="4CBA5AB4"/>
    <w:rsid w:val="4CF776B9"/>
    <w:rsid w:val="4CFF04A3"/>
    <w:rsid w:val="4D3D1883"/>
    <w:rsid w:val="4D9B134D"/>
    <w:rsid w:val="4DA60DCF"/>
    <w:rsid w:val="4DAD2D4E"/>
    <w:rsid w:val="4DB112F1"/>
    <w:rsid w:val="4E05338C"/>
    <w:rsid w:val="4E151C6F"/>
    <w:rsid w:val="4E1A42F8"/>
    <w:rsid w:val="4E201BE7"/>
    <w:rsid w:val="4E3D0600"/>
    <w:rsid w:val="4EBF4E42"/>
    <w:rsid w:val="4EF0548C"/>
    <w:rsid w:val="4EFF5C71"/>
    <w:rsid w:val="4F2E4EF1"/>
    <w:rsid w:val="4F5706C4"/>
    <w:rsid w:val="4FF61903"/>
    <w:rsid w:val="50A62A48"/>
    <w:rsid w:val="515A39AC"/>
    <w:rsid w:val="516F3615"/>
    <w:rsid w:val="51BE5C18"/>
    <w:rsid w:val="51EF0C99"/>
    <w:rsid w:val="521212CE"/>
    <w:rsid w:val="525A0E93"/>
    <w:rsid w:val="525A12E6"/>
    <w:rsid w:val="52623749"/>
    <w:rsid w:val="52977738"/>
    <w:rsid w:val="52DB6F0A"/>
    <w:rsid w:val="533F3EB4"/>
    <w:rsid w:val="53AA4F24"/>
    <w:rsid w:val="53FE3A1D"/>
    <w:rsid w:val="5405342A"/>
    <w:rsid w:val="540F7C5F"/>
    <w:rsid w:val="54265A32"/>
    <w:rsid w:val="54440EC2"/>
    <w:rsid w:val="548C30DF"/>
    <w:rsid w:val="54B94FB7"/>
    <w:rsid w:val="54D8306E"/>
    <w:rsid w:val="5520132D"/>
    <w:rsid w:val="552B586C"/>
    <w:rsid w:val="555F3A5C"/>
    <w:rsid w:val="55B90266"/>
    <w:rsid w:val="55EA6E94"/>
    <w:rsid w:val="55F1636A"/>
    <w:rsid w:val="56210039"/>
    <w:rsid w:val="56910766"/>
    <w:rsid w:val="56EA137D"/>
    <w:rsid w:val="58294CA0"/>
    <w:rsid w:val="583429A6"/>
    <w:rsid w:val="59462987"/>
    <w:rsid w:val="59E15340"/>
    <w:rsid w:val="59EB0360"/>
    <w:rsid w:val="5A0C769B"/>
    <w:rsid w:val="5A1102FA"/>
    <w:rsid w:val="5B0073B9"/>
    <w:rsid w:val="5B154CF1"/>
    <w:rsid w:val="5B303C63"/>
    <w:rsid w:val="5B492D9E"/>
    <w:rsid w:val="5B523056"/>
    <w:rsid w:val="5BA100B8"/>
    <w:rsid w:val="5BBC2713"/>
    <w:rsid w:val="5BDF6078"/>
    <w:rsid w:val="5BF80421"/>
    <w:rsid w:val="5C2A2FFB"/>
    <w:rsid w:val="5C6C500A"/>
    <w:rsid w:val="5CCB3BE4"/>
    <w:rsid w:val="5CD84015"/>
    <w:rsid w:val="5CF6344A"/>
    <w:rsid w:val="5D98017E"/>
    <w:rsid w:val="5D9870C6"/>
    <w:rsid w:val="5DEF71B1"/>
    <w:rsid w:val="5E090564"/>
    <w:rsid w:val="5E500047"/>
    <w:rsid w:val="5F255450"/>
    <w:rsid w:val="5F544DE2"/>
    <w:rsid w:val="5FC90876"/>
    <w:rsid w:val="5FEF0749"/>
    <w:rsid w:val="606A21C4"/>
    <w:rsid w:val="60890F6F"/>
    <w:rsid w:val="60A505ED"/>
    <w:rsid w:val="60DB4F05"/>
    <w:rsid w:val="60E90083"/>
    <w:rsid w:val="60F84815"/>
    <w:rsid w:val="615803FD"/>
    <w:rsid w:val="626C7BAC"/>
    <w:rsid w:val="638B5AA7"/>
    <w:rsid w:val="63C20815"/>
    <w:rsid w:val="63D270AA"/>
    <w:rsid w:val="644609DC"/>
    <w:rsid w:val="644C61A1"/>
    <w:rsid w:val="64721DEE"/>
    <w:rsid w:val="64C87D1E"/>
    <w:rsid w:val="64EB5335"/>
    <w:rsid w:val="651358ED"/>
    <w:rsid w:val="65592F08"/>
    <w:rsid w:val="65EF3C87"/>
    <w:rsid w:val="660B17CC"/>
    <w:rsid w:val="6683113B"/>
    <w:rsid w:val="669419E9"/>
    <w:rsid w:val="66B06886"/>
    <w:rsid w:val="670C1912"/>
    <w:rsid w:val="674123B0"/>
    <w:rsid w:val="67751FC3"/>
    <w:rsid w:val="678A786E"/>
    <w:rsid w:val="67D13554"/>
    <w:rsid w:val="68390313"/>
    <w:rsid w:val="69940591"/>
    <w:rsid w:val="69A90CCA"/>
    <w:rsid w:val="69C9674F"/>
    <w:rsid w:val="69CF0E3B"/>
    <w:rsid w:val="69CF66D0"/>
    <w:rsid w:val="6A197A9B"/>
    <w:rsid w:val="6A67382B"/>
    <w:rsid w:val="6A8C5D79"/>
    <w:rsid w:val="6AA76CBD"/>
    <w:rsid w:val="6AB60FCA"/>
    <w:rsid w:val="6B0D6303"/>
    <w:rsid w:val="6B221E5C"/>
    <w:rsid w:val="6B3D196F"/>
    <w:rsid w:val="6BA07E8D"/>
    <w:rsid w:val="6BB06A31"/>
    <w:rsid w:val="6C6126EE"/>
    <w:rsid w:val="6C6D1604"/>
    <w:rsid w:val="6C6F1490"/>
    <w:rsid w:val="6CB46BF5"/>
    <w:rsid w:val="6CD85CED"/>
    <w:rsid w:val="6D73437D"/>
    <w:rsid w:val="6D8109F6"/>
    <w:rsid w:val="6D863980"/>
    <w:rsid w:val="6DCC58E1"/>
    <w:rsid w:val="6DD02C64"/>
    <w:rsid w:val="6DD21220"/>
    <w:rsid w:val="6E502DAA"/>
    <w:rsid w:val="6E590FCD"/>
    <w:rsid w:val="6EB76BB0"/>
    <w:rsid w:val="6F1E5C10"/>
    <w:rsid w:val="6F90028A"/>
    <w:rsid w:val="6F950DF5"/>
    <w:rsid w:val="6FCD1180"/>
    <w:rsid w:val="6FCE1A0E"/>
    <w:rsid w:val="6FCF605E"/>
    <w:rsid w:val="6FFD31BB"/>
    <w:rsid w:val="70282B1F"/>
    <w:rsid w:val="705D70A7"/>
    <w:rsid w:val="705E44C7"/>
    <w:rsid w:val="70685F55"/>
    <w:rsid w:val="708D69AB"/>
    <w:rsid w:val="70A82FD9"/>
    <w:rsid w:val="70D30A38"/>
    <w:rsid w:val="71021756"/>
    <w:rsid w:val="717527C4"/>
    <w:rsid w:val="71A65620"/>
    <w:rsid w:val="71B333B2"/>
    <w:rsid w:val="72325419"/>
    <w:rsid w:val="7306090A"/>
    <w:rsid w:val="738E206C"/>
    <w:rsid w:val="73F02585"/>
    <w:rsid w:val="744463F2"/>
    <w:rsid w:val="74E27E36"/>
    <w:rsid w:val="754B7323"/>
    <w:rsid w:val="758519AE"/>
    <w:rsid w:val="758D3C62"/>
    <w:rsid w:val="759A0445"/>
    <w:rsid w:val="75D25A68"/>
    <w:rsid w:val="764052D8"/>
    <w:rsid w:val="76BB2B5B"/>
    <w:rsid w:val="77A66FC5"/>
    <w:rsid w:val="77CA4D7D"/>
    <w:rsid w:val="77CE278C"/>
    <w:rsid w:val="77F8781F"/>
    <w:rsid w:val="782475A9"/>
    <w:rsid w:val="78356651"/>
    <w:rsid w:val="78475B91"/>
    <w:rsid w:val="788F5AA6"/>
    <w:rsid w:val="78BE7292"/>
    <w:rsid w:val="79653D27"/>
    <w:rsid w:val="799D24CC"/>
    <w:rsid w:val="79C24389"/>
    <w:rsid w:val="79E07FE0"/>
    <w:rsid w:val="79ED15F2"/>
    <w:rsid w:val="7A46644C"/>
    <w:rsid w:val="7A47135B"/>
    <w:rsid w:val="7AFF33E4"/>
    <w:rsid w:val="7B1E5E8B"/>
    <w:rsid w:val="7B31457E"/>
    <w:rsid w:val="7B6E5837"/>
    <w:rsid w:val="7BD91F94"/>
    <w:rsid w:val="7BFE0E21"/>
    <w:rsid w:val="7CA00D1B"/>
    <w:rsid w:val="7CF20E4D"/>
    <w:rsid w:val="7CF41962"/>
    <w:rsid w:val="7CFB7B64"/>
    <w:rsid w:val="7D084B70"/>
    <w:rsid w:val="7D2310B0"/>
    <w:rsid w:val="7D9E05A2"/>
    <w:rsid w:val="7E272F9E"/>
    <w:rsid w:val="7E471C72"/>
    <w:rsid w:val="7EB80210"/>
    <w:rsid w:val="7ED97239"/>
    <w:rsid w:val="7F30456F"/>
    <w:rsid w:val="7F4B5416"/>
    <w:rsid w:val="7FA52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adjustRightInd w:val="0"/>
      <w:snapToGrid w:val="0"/>
      <w:spacing w:beforeLines="100" w:afterLines="100" w:line="440" w:lineRule="exact"/>
      <w:jc w:val="center"/>
      <w:outlineLvl w:val="1"/>
    </w:pPr>
    <w:rPr>
      <w:rFonts w:ascii="Arial" w:hAnsi="Arial"/>
      <w:b/>
      <w:bCs/>
      <w:sz w:val="28"/>
      <w:szCs w:val="32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widowControl/>
      <w:spacing w:before="25" w:after="25"/>
      <w:jc w:val="left"/>
    </w:pPr>
    <w:rPr>
      <w:rFonts w:ascii="Times" w:hAnsi="Times"/>
      <w:bCs/>
      <w:spacing w:val="10"/>
      <w:kern w:val="0"/>
      <w:sz w:val="24"/>
      <w:szCs w:val="20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"/>
    <w:basedOn w:val="1"/>
    <w:qFormat/>
    <w:uiPriority w:val="0"/>
    <w:pPr>
      <w:spacing w:after="120"/>
    </w:pPr>
    <w:rPr>
      <w:rFonts w:ascii="Times New Roman" w:hAnsi="Times New Roman"/>
      <w:sz w:val="28"/>
      <w:szCs w:val="24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toc 1"/>
    <w:basedOn w:val="1"/>
    <w:next w:val="1"/>
    <w:qFormat/>
    <w:uiPriority w:val="0"/>
    <w:pPr>
      <w:tabs>
        <w:tab w:val="right" w:leader="dot" w:pos="9060"/>
      </w:tabs>
      <w:spacing w:line="360" w:lineRule="auto"/>
      <w:jc w:val="center"/>
    </w:pPr>
    <w:rPr>
      <w:sz w:val="32"/>
    </w:rPr>
  </w:style>
  <w:style w:type="paragraph" w:styleId="9">
    <w:name w:val="Subtitle"/>
    <w:basedOn w:val="1"/>
    <w:next w:val="1"/>
    <w:qFormat/>
    <w:uiPriority w:val="0"/>
    <w:pPr>
      <w:spacing w:before="240" w:beforeLines="0" w:after="60" w:afterLines="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table" w:styleId="11">
    <w:name w:val="Table Grid"/>
    <w:basedOn w:val="10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FollowedHyperlink"/>
    <w:basedOn w:val="12"/>
    <w:qFormat/>
    <w:uiPriority w:val="0"/>
    <w:rPr>
      <w:color w:val="296FBE"/>
      <w:u w:val="none"/>
    </w:rPr>
  </w:style>
  <w:style w:type="character" w:styleId="14">
    <w:name w:val="HTML Definition"/>
    <w:basedOn w:val="12"/>
    <w:qFormat/>
    <w:uiPriority w:val="0"/>
  </w:style>
  <w:style w:type="character" w:styleId="15">
    <w:name w:val="HTML Variable"/>
    <w:basedOn w:val="12"/>
    <w:qFormat/>
    <w:uiPriority w:val="0"/>
  </w:style>
  <w:style w:type="character" w:styleId="16">
    <w:name w:val="Hyperlink"/>
    <w:basedOn w:val="12"/>
    <w:qFormat/>
    <w:uiPriority w:val="0"/>
    <w:rPr>
      <w:color w:val="296FBE"/>
      <w:u w:val="none"/>
    </w:rPr>
  </w:style>
  <w:style w:type="character" w:styleId="17">
    <w:name w:val="HTML Code"/>
    <w:basedOn w:val="12"/>
    <w:qFormat/>
    <w:uiPriority w:val="0"/>
    <w:rPr>
      <w:rFonts w:ascii="微软雅黑" w:hAnsi="微软雅黑" w:eastAsia="微软雅黑" w:cs="微软雅黑"/>
      <w:sz w:val="20"/>
    </w:rPr>
  </w:style>
  <w:style w:type="character" w:styleId="18">
    <w:name w:val="annotation reference"/>
    <w:qFormat/>
    <w:uiPriority w:val="0"/>
    <w:rPr>
      <w:sz w:val="21"/>
      <w:szCs w:val="21"/>
    </w:rPr>
  </w:style>
  <w:style w:type="character" w:styleId="19">
    <w:name w:val="HTML Cite"/>
    <w:basedOn w:val="12"/>
    <w:qFormat/>
    <w:uiPriority w:val="0"/>
  </w:style>
  <w:style w:type="paragraph" w:customStyle="1" w:styleId="20">
    <w:name w:val="列出段落1"/>
    <w:basedOn w:val="1"/>
    <w:qFormat/>
    <w:uiPriority w:val="34"/>
    <w:pPr>
      <w:ind w:firstLine="420" w:firstLineChars="200"/>
    </w:pPr>
  </w:style>
  <w:style w:type="paragraph" w:customStyle="1" w:styleId="21">
    <w:name w:val="Char"/>
    <w:basedOn w:val="1"/>
    <w:qFormat/>
    <w:uiPriority w:val="0"/>
    <w:rPr>
      <w:rFonts w:ascii="Tahoma" w:hAnsi="Tahoma"/>
      <w:sz w:val="24"/>
      <w:szCs w:val="20"/>
    </w:rPr>
  </w:style>
  <w:style w:type="character" w:customStyle="1" w:styleId="22">
    <w:name w:val="cy"/>
    <w:basedOn w:val="12"/>
    <w:qFormat/>
    <w:uiPriority w:val="0"/>
  </w:style>
  <w:style w:type="character" w:customStyle="1" w:styleId="23">
    <w:name w:val="button"/>
    <w:basedOn w:val="12"/>
    <w:qFormat/>
    <w:uiPriority w:val="0"/>
  </w:style>
  <w:style w:type="character" w:customStyle="1" w:styleId="24">
    <w:name w:val="icontext2"/>
    <w:basedOn w:val="12"/>
    <w:qFormat/>
    <w:uiPriority w:val="0"/>
  </w:style>
  <w:style w:type="character" w:customStyle="1" w:styleId="25">
    <w:name w:val="active"/>
    <w:basedOn w:val="12"/>
    <w:qFormat/>
    <w:uiPriority w:val="0"/>
    <w:rPr>
      <w:color w:val="00FF00"/>
      <w:shd w:val="clear" w:fill="111111"/>
    </w:rPr>
  </w:style>
  <w:style w:type="character" w:customStyle="1" w:styleId="26">
    <w:name w:val="viewscale"/>
    <w:basedOn w:val="12"/>
    <w:qFormat/>
    <w:uiPriority w:val="0"/>
    <w:rPr>
      <w:color w:val="FFFFFF"/>
      <w:sz w:val="19"/>
      <w:szCs w:val="19"/>
    </w:rPr>
  </w:style>
  <w:style w:type="character" w:customStyle="1" w:styleId="27">
    <w:name w:val="iconline2"/>
    <w:basedOn w:val="12"/>
    <w:qFormat/>
    <w:uiPriority w:val="0"/>
  </w:style>
  <w:style w:type="character" w:customStyle="1" w:styleId="28">
    <w:name w:val="iconline21"/>
    <w:basedOn w:val="12"/>
    <w:qFormat/>
    <w:uiPriority w:val="0"/>
  </w:style>
  <w:style w:type="character" w:customStyle="1" w:styleId="29">
    <w:name w:val="tmpztreemove_arrow"/>
    <w:basedOn w:val="12"/>
    <w:qFormat/>
    <w:uiPriority w:val="0"/>
  </w:style>
  <w:style w:type="character" w:customStyle="1" w:styleId="30">
    <w:name w:val="layui-layer-tabnow"/>
    <w:basedOn w:val="12"/>
    <w:qFormat/>
    <w:uiPriority w:val="0"/>
    <w:rPr>
      <w:bdr w:val="single" w:color="CCCCCC" w:sz="4" w:space="0"/>
      <w:shd w:val="clear" w:fill="FFFFFF"/>
    </w:rPr>
  </w:style>
  <w:style w:type="character" w:customStyle="1" w:styleId="31">
    <w:name w:val="pagechatarealistclose_box"/>
    <w:basedOn w:val="12"/>
    <w:qFormat/>
    <w:uiPriority w:val="0"/>
  </w:style>
  <w:style w:type="character" w:customStyle="1" w:styleId="32">
    <w:name w:val="pagechatarealistclose_box1"/>
    <w:basedOn w:val="12"/>
    <w:qFormat/>
    <w:uiPriority w:val="0"/>
  </w:style>
  <w:style w:type="character" w:customStyle="1" w:styleId="33">
    <w:name w:val="icontext3"/>
    <w:basedOn w:val="12"/>
    <w:qFormat/>
    <w:uiPriority w:val="0"/>
  </w:style>
  <w:style w:type="character" w:customStyle="1" w:styleId="34">
    <w:name w:val="first-child"/>
    <w:basedOn w:val="12"/>
    <w:qFormat/>
    <w:uiPriority w:val="0"/>
  </w:style>
  <w:style w:type="character" w:customStyle="1" w:styleId="35">
    <w:name w:val="hover47"/>
    <w:basedOn w:val="12"/>
    <w:qFormat/>
    <w:uiPriority w:val="0"/>
    <w:rPr>
      <w:color w:val="FFFFFF"/>
    </w:rPr>
  </w:style>
  <w:style w:type="character" w:customStyle="1" w:styleId="36">
    <w:name w:val="after"/>
    <w:basedOn w:val="12"/>
    <w:qFormat/>
    <w:uiPriority w:val="0"/>
    <w:rPr>
      <w:sz w:val="0"/>
      <w:szCs w:val="0"/>
    </w:rPr>
  </w:style>
  <w:style w:type="character" w:customStyle="1" w:styleId="37">
    <w:name w:val="cdropright"/>
    <w:basedOn w:val="12"/>
    <w:qFormat/>
    <w:uiPriority w:val="0"/>
  </w:style>
  <w:style w:type="character" w:customStyle="1" w:styleId="38">
    <w:name w:val="last-child"/>
    <w:basedOn w:val="12"/>
    <w:qFormat/>
    <w:uiPriority w:val="0"/>
  </w:style>
  <w:style w:type="character" w:customStyle="1" w:styleId="39">
    <w:name w:val="drapbtn"/>
    <w:basedOn w:val="12"/>
    <w:qFormat/>
    <w:uiPriority w:val="0"/>
  </w:style>
  <w:style w:type="character" w:customStyle="1" w:styleId="40">
    <w:name w:val="cdropleft"/>
    <w:basedOn w:val="12"/>
    <w:qFormat/>
    <w:uiPriority w:val="0"/>
  </w:style>
  <w:style w:type="character" w:customStyle="1" w:styleId="41">
    <w:name w:val="hilite"/>
    <w:basedOn w:val="12"/>
    <w:qFormat/>
    <w:uiPriority w:val="0"/>
    <w:rPr>
      <w:color w:val="FFFFFF"/>
      <w:shd w:val="clear" w:fill="666666"/>
    </w:rPr>
  </w:style>
  <w:style w:type="character" w:customStyle="1" w:styleId="42">
    <w:name w:val="ico1658"/>
    <w:basedOn w:val="12"/>
    <w:qFormat/>
    <w:uiPriority w:val="0"/>
  </w:style>
  <w:style w:type="character" w:customStyle="1" w:styleId="43">
    <w:name w:val="ico1659"/>
    <w:basedOn w:val="12"/>
    <w:qFormat/>
    <w:uiPriority w:val="0"/>
  </w:style>
  <w:style w:type="character" w:customStyle="1" w:styleId="44">
    <w:name w:val="ico1660"/>
    <w:basedOn w:val="12"/>
    <w:qFormat/>
    <w:uiPriority w:val="0"/>
  </w:style>
  <w:style w:type="character" w:customStyle="1" w:styleId="45">
    <w:name w:val="w32"/>
    <w:basedOn w:val="12"/>
    <w:qFormat/>
    <w:uiPriority w:val="0"/>
  </w:style>
  <w:style w:type="character" w:customStyle="1" w:styleId="46">
    <w:name w:val="liked_gray"/>
    <w:basedOn w:val="12"/>
    <w:qFormat/>
    <w:uiPriority w:val="0"/>
    <w:rPr>
      <w:color w:val="FFFFFF"/>
    </w:rPr>
  </w:style>
  <w:style w:type="character" w:customStyle="1" w:styleId="47">
    <w:name w:val="color_gray3"/>
    <w:basedOn w:val="12"/>
    <w:qFormat/>
    <w:uiPriority w:val="0"/>
    <w:rPr>
      <w:color w:val="999999"/>
    </w:rPr>
  </w:style>
  <w:style w:type="character" w:customStyle="1" w:styleId="48">
    <w:name w:val="xdrichtextbox2"/>
    <w:basedOn w:val="12"/>
    <w:qFormat/>
    <w:uiPriority w:val="0"/>
  </w:style>
  <w:style w:type="character" w:customStyle="1" w:styleId="49">
    <w:name w:val="estimate_gray"/>
    <w:basedOn w:val="12"/>
    <w:qFormat/>
    <w:uiPriority w:val="0"/>
  </w:style>
  <w:style w:type="character" w:customStyle="1" w:styleId="50">
    <w:name w:val="estimate_gray1"/>
    <w:basedOn w:val="12"/>
    <w:qFormat/>
    <w:uiPriority w:val="0"/>
    <w:rPr>
      <w:color w:val="FFFFFF"/>
    </w:rPr>
  </w:style>
  <w:style w:type="character" w:customStyle="1" w:styleId="51">
    <w:name w:val="icontext1"/>
    <w:basedOn w:val="12"/>
    <w:qFormat/>
    <w:uiPriority w:val="0"/>
  </w:style>
  <w:style w:type="character" w:customStyle="1" w:styleId="52">
    <w:name w:val="icontext11"/>
    <w:basedOn w:val="12"/>
    <w:qFormat/>
    <w:uiPriority w:val="0"/>
  </w:style>
  <w:style w:type="character" w:customStyle="1" w:styleId="53">
    <w:name w:val="icontext12"/>
    <w:basedOn w:val="12"/>
    <w:qFormat/>
    <w:uiPriority w:val="0"/>
  </w:style>
  <w:style w:type="character" w:customStyle="1" w:styleId="54">
    <w:name w:val="biggerthanmax"/>
    <w:basedOn w:val="12"/>
    <w:qFormat/>
    <w:uiPriority w:val="0"/>
    <w:rPr>
      <w:shd w:val="clear" w:fill="FFFF00"/>
    </w:rPr>
  </w:style>
  <w:style w:type="character" w:customStyle="1" w:styleId="55">
    <w:name w:val="moreaction32"/>
    <w:basedOn w:val="12"/>
    <w:qFormat/>
    <w:uiPriority w:val="0"/>
  </w:style>
  <w:style w:type="character" w:customStyle="1" w:styleId="56">
    <w:name w:val="choosename"/>
    <w:basedOn w:val="12"/>
    <w:qFormat/>
    <w:uiPriority w:val="0"/>
  </w:style>
  <w:style w:type="character" w:customStyle="1" w:styleId="57">
    <w:name w:val="design_class"/>
    <w:basedOn w:val="12"/>
    <w:qFormat/>
    <w:uiPriority w:val="0"/>
  </w:style>
  <w:style w:type="character" w:customStyle="1" w:styleId="58">
    <w:name w:val="edit_class"/>
    <w:basedOn w:val="12"/>
    <w:qFormat/>
    <w:uiPriority w:val="0"/>
  </w:style>
  <w:style w:type="character" w:customStyle="1" w:styleId="59">
    <w:name w:val="browse_class&gt;span"/>
    <w:basedOn w:val="12"/>
    <w:qFormat/>
    <w:uiPriority w:val="0"/>
  </w:style>
  <w:style w:type="character" w:customStyle="1" w:styleId="60">
    <w:name w:val="ico1657"/>
    <w:basedOn w:val="12"/>
    <w:qFormat/>
    <w:uiPriority w:val="0"/>
  </w:style>
  <w:style w:type="character" w:customStyle="1" w:styleId="61">
    <w:name w:val="hilite6"/>
    <w:basedOn w:val="12"/>
    <w:qFormat/>
    <w:uiPriority w:val="0"/>
    <w:rPr>
      <w:color w:val="FFFFFF"/>
      <w:shd w:val="clear" w:fill="666666"/>
    </w:rPr>
  </w:style>
  <w:style w:type="character" w:customStyle="1" w:styleId="62">
    <w:name w:val="hover46"/>
    <w:basedOn w:val="12"/>
    <w:qFormat/>
    <w:uiPriority w:val="0"/>
    <w:rPr>
      <w:color w:val="FFFFFF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508</Words>
  <Characters>556</Characters>
  <Lines>0</Lines>
  <Paragraphs>0</Paragraphs>
  <TotalTime>6</TotalTime>
  <ScaleCrop>false</ScaleCrop>
  <LinksUpToDate>false</LinksUpToDate>
  <CharactersWithSpaces>640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yuanhj</dc:creator>
  <cp:lastModifiedBy>jiangjiyou</cp:lastModifiedBy>
  <dcterms:modified xsi:type="dcterms:W3CDTF">2024-11-07T01:34:59Z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B4799431C0114DF2B4D8B01618013FF3</vt:lpwstr>
  </property>
</Properties>
</file>