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929"/>
        <w:gridCol w:w="2292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产品名称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人偏肺病毒核酸检测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（包含配套提取试剂及耗材）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天（自然日），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  <w:t>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到货有效期：   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AF13F2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8F7DDD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734A4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B65C28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3222E9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972853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2025-04-28T12:51:58Z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