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3775"/>
        <w:gridCol w:w="3775"/>
      </w:tblGrid>
      <w:tr w14:paraId="4475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057569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</w:rPr>
              <w:t>产品名称</w:t>
            </w:r>
          </w:p>
        </w:tc>
        <w:tc>
          <w:tcPr>
            <w:tcW w:w="3775" w:type="dxa"/>
            <w:vAlign w:val="center"/>
          </w:tcPr>
          <w:p w14:paraId="7A220D9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强效多酶清洗剂</w:t>
            </w:r>
          </w:p>
        </w:tc>
        <w:tc>
          <w:tcPr>
            <w:tcW w:w="3775" w:type="dxa"/>
            <w:vAlign w:val="center"/>
          </w:tcPr>
          <w:p w14:paraId="4C8A52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专用多酶清洗剂</w:t>
            </w:r>
          </w:p>
        </w:tc>
      </w:tr>
      <w:tr w14:paraId="1779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6FDC6F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主要成分</w:t>
            </w:r>
          </w:p>
        </w:tc>
        <w:tc>
          <w:tcPr>
            <w:tcW w:w="3775" w:type="dxa"/>
            <w:vAlign w:val="center"/>
          </w:tcPr>
          <w:p w14:paraId="08ED150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3A06668C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EDE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1E756B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外观</w:t>
            </w:r>
          </w:p>
        </w:tc>
        <w:tc>
          <w:tcPr>
            <w:tcW w:w="3775" w:type="dxa"/>
            <w:vAlign w:val="center"/>
          </w:tcPr>
          <w:p w14:paraId="1448A21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1DFC01B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F70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3C5E1DA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泡沫</w:t>
            </w:r>
          </w:p>
        </w:tc>
        <w:tc>
          <w:tcPr>
            <w:tcW w:w="3775" w:type="dxa"/>
            <w:vAlign w:val="center"/>
          </w:tcPr>
          <w:p w14:paraId="28EB9C5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486780AC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13B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438AB4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pH值</w:t>
            </w:r>
          </w:p>
        </w:tc>
        <w:tc>
          <w:tcPr>
            <w:tcW w:w="3775" w:type="dxa"/>
            <w:vAlign w:val="center"/>
          </w:tcPr>
          <w:p w14:paraId="74782F91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29C8A73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4DA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67E7E43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稀释比例</w:t>
            </w:r>
          </w:p>
        </w:tc>
        <w:tc>
          <w:tcPr>
            <w:tcW w:w="3775" w:type="dxa"/>
            <w:vAlign w:val="center"/>
          </w:tcPr>
          <w:p w14:paraId="09642B5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1960857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2AE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046D03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适宜温度</w:t>
            </w:r>
          </w:p>
        </w:tc>
        <w:tc>
          <w:tcPr>
            <w:tcW w:w="3775" w:type="dxa"/>
            <w:vAlign w:val="center"/>
          </w:tcPr>
          <w:p w14:paraId="589FF91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7E14F02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40E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02A83A5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适用范围</w:t>
            </w:r>
          </w:p>
        </w:tc>
        <w:tc>
          <w:tcPr>
            <w:tcW w:w="3775" w:type="dxa"/>
            <w:vAlign w:val="center"/>
          </w:tcPr>
          <w:p w14:paraId="3F6CB2E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5FFA9DF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B3E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6E00C2C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金属腐蚀性试验</w:t>
            </w:r>
          </w:p>
        </w:tc>
        <w:tc>
          <w:tcPr>
            <w:tcW w:w="3775" w:type="dxa"/>
            <w:vAlign w:val="center"/>
          </w:tcPr>
          <w:p w14:paraId="026E3BE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7A19EB7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750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6951AB0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对蛋白质、淀粉和脂肪的去除效果试验</w:t>
            </w:r>
          </w:p>
        </w:tc>
        <w:tc>
          <w:tcPr>
            <w:tcW w:w="3775" w:type="dxa"/>
            <w:vAlign w:val="center"/>
          </w:tcPr>
          <w:p w14:paraId="4E47139A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32EBBCD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911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57ACAF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人工模拟污染物的去除效果试验</w:t>
            </w:r>
          </w:p>
        </w:tc>
        <w:tc>
          <w:tcPr>
            <w:tcW w:w="3775" w:type="dxa"/>
            <w:vAlign w:val="center"/>
          </w:tcPr>
          <w:p w14:paraId="457D2E1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7934F64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2CA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2038F7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对血液和细菌混合物的去除效果试验</w:t>
            </w:r>
          </w:p>
        </w:tc>
        <w:tc>
          <w:tcPr>
            <w:tcW w:w="3775" w:type="dxa"/>
            <w:vAlign w:val="center"/>
          </w:tcPr>
          <w:p w14:paraId="70574ED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1422954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58F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2DE5EE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生物膜去除效果试验</w:t>
            </w:r>
          </w:p>
        </w:tc>
        <w:tc>
          <w:tcPr>
            <w:tcW w:w="3775" w:type="dxa"/>
            <w:vAlign w:val="center"/>
          </w:tcPr>
          <w:p w14:paraId="4FF56FB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4B7EA90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0F2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4E7779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VOC、甲醛含量等的检测</w:t>
            </w:r>
          </w:p>
        </w:tc>
        <w:tc>
          <w:tcPr>
            <w:tcW w:w="3775" w:type="dxa"/>
            <w:vAlign w:val="center"/>
          </w:tcPr>
          <w:p w14:paraId="00F0897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39BF8FB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EDD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23EF04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总五氧化二磷</w:t>
            </w:r>
          </w:p>
        </w:tc>
        <w:tc>
          <w:tcPr>
            <w:tcW w:w="3775" w:type="dxa"/>
            <w:vAlign w:val="center"/>
          </w:tcPr>
          <w:p w14:paraId="7381730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72892AD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FD7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5194BA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甲醇含量测定</w:t>
            </w:r>
          </w:p>
        </w:tc>
        <w:tc>
          <w:tcPr>
            <w:tcW w:w="3775" w:type="dxa"/>
            <w:vAlign w:val="center"/>
          </w:tcPr>
          <w:p w14:paraId="2AE4322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2E1B422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DF6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27E45F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荧光增白剂限量测定</w:t>
            </w:r>
          </w:p>
        </w:tc>
        <w:tc>
          <w:tcPr>
            <w:tcW w:w="3775" w:type="dxa"/>
            <w:vAlign w:val="center"/>
          </w:tcPr>
          <w:p w14:paraId="6AA0FC6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7E3AFD6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BC3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29E10D7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重金属（以铅计）的测定</w:t>
            </w:r>
          </w:p>
        </w:tc>
        <w:tc>
          <w:tcPr>
            <w:tcW w:w="3775" w:type="dxa"/>
            <w:vAlign w:val="center"/>
          </w:tcPr>
          <w:p w14:paraId="7B1B8CA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2DA2FAC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BF8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09BAD7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砷含量测定</w:t>
            </w:r>
          </w:p>
        </w:tc>
        <w:tc>
          <w:tcPr>
            <w:tcW w:w="3775" w:type="dxa"/>
            <w:vAlign w:val="center"/>
          </w:tcPr>
          <w:p w14:paraId="1FAA175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6640004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05C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2402CA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物理性状稳定性（低温、高温试验）测定</w:t>
            </w:r>
          </w:p>
        </w:tc>
        <w:tc>
          <w:tcPr>
            <w:tcW w:w="3775" w:type="dxa"/>
            <w:vAlign w:val="center"/>
          </w:tcPr>
          <w:p w14:paraId="105947C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5D24346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000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37D968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蛋白酶活力测定</w:t>
            </w:r>
          </w:p>
        </w:tc>
        <w:tc>
          <w:tcPr>
            <w:tcW w:w="3775" w:type="dxa"/>
            <w:vAlign w:val="center"/>
          </w:tcPr>
          <w:p w14:paraId="2D864C7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3657BE7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DB0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2C2311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脂肪酶活力测定</w:t>
            </w:r>
          </w:p>
        </w:tc>
        <w:tc>
          <w:tcPr>
            <w:tcW w:w="3775" w:type="dxa"/>
            <w:vAlign w:val="center"/>
          </w:tcPr>
          <w:p w14:paraId="61B0EDE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133339E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EF2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248CDB1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α-淀粉酶活力测定</w:t>
            </w:r>
          </w:p>
        </w:tc>
        <w:tc>
          <w:tcPr>
            <w:tcW w:w="3775" w:type="dxa"/>
            <w:vAlign w:val="center"/>
          </w:tcPr>
          <w:p w14:paraId="1C94FA3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4F6B3D0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4D1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1A9BEE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蛋白酶活力2年稳定性测定</w:t>
            </w:r>
          </w:p>
        </w:tc>
        <w:tc>
          <w:tcPr>
            <w:tcW w:w="3775" w:type="dxa"/>
            <w:vAlign w:val="center"/>
          </w:tcPr>
          <w:p w14:paraId="196B894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0D3C7DF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64F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00E504C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脂肪酶活力2年稳定性测定</w:t>
            </w:r>
          </w:p>
        </w:tc>
        <w:tc>
          <w:tcPr>
            <w:tcW w:w="3775" w:type="dxa"/>
            <w:vAlign w:val="center"/>
          </w:tcPr>
          <w:p w14:paraId="1C34FC7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65F7319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43B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770743A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α－淀粉酶活力2年稳定性测定</w:t>
            </w:r>
          </w:p>
        </w:tc>
        <w:tc>
          <w:tcPr>
            <w:tcW w:w="3775" w:type="dxa"/>
            <w:vAlign w:val="center"/>
          </w:tcPr>
          <w:p w14:paraId="31511FD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2D907D1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67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57F7D2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细菌菌落总数</w:t>
            </w:r>
          </w:p>
        </w:tc>
        <w:tc>
          <w:tcPr>
            <w:tcW w:w="3775" w:type="dxa"/>
            <w:vAlign w:val="center"/>
          </w:tcPr>
          <w:p w14:paraId="1922103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0515CE1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966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1139F3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急性经口毒性试验</w:t>
            </w:r>
          </w:p>
        </w:tc>
        <w:tc>
          <w:tcPr>
            <w:tcW w:w="3775" w:type="dxa"/>
            <w:vAlign w:val="center"/>
          </w:tcPr>
          <w:p w14:paraId="682CE92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6A71DC9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7D8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66B9EE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一次完整皮肤刺激试验</w:t>
            </w:r>
          </w:p>
        </w:tc>
        <w:tc>
          <w:tcPr>
            <w:tcW w:w="3775" w:type="dxa"/>
            <w:vAlign w:val="center"/>
          </w:tcPr>
          <w:p w14:paraId="5BA1EAB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037F4CA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AC0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79FBFA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皮肤变态反应试验</w:t>
            </w:r>
          </w:p>
        </w:tc>
        <w:tc>
          <w:tcPr>
            <w:tcW w:w="3775" w:type="dxa"/>
            <w:vAlign w:val="center"/>
          </w:tcPr>
          <w:p w14:paraId="5ED9143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7D08795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9B4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6DEF5A9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开封后使用有效期</w:t>
            </w:r>
          </w:p>
        </w:tc>
        <w:tc>
          <w:tcPr>
            <w:tcW w:w="3775" w:type="dxa"/>
            <w:vAlign w:val="center"/>
          </w:tcPr>
          <w:p w14:paraId="5DFF5FF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0C7167D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C29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474BF0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生物降解度</w:t>
            </w:r>
          </w:p>
        </w:tc>
        <w:tc>
          <w:tcPr>
            <w:tcW w:w="3775" w:type="dxa"/>
            <w:vAlign w:val="center"/>
          </w:tcPr>
          <w:p w14:paraId="3BB8CBD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10D56F8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524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7984FA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密度</w:t>
            </w:r>
          </w:p>
        </w:tc>
        <w:tc>
          <w:tcPr>
            <w:tcW w:w="3775" w:type="dxa"/>
            <w:vAlign w:val="center"/>
          </w:tcPr>
          <w:p w14:paraId="32750FE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718C321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8FF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6351FDD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优势</w:t>
            </w:r>
          </w:p>
        </w:tc>
        <w:tc>
          <w:tcPr>
            <w:tcW w:w="3775" w:type="dxa"/>
            <w:vAlign w:val="center"/>
          </w:tcPr>
          <w:p w14:paraId="0E58CF4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6AAD916C">
            <w:pPr>
              <w:spacing w:line="360" w:lineRule="auto"/>
              <w:ind w:left="420" w:leftChars="20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B30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72EC54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有效期</w:t>
            </w:r>
          </w:p>
        </w:tc>
        <w:tc>
          <w:tcPr>
            <w:tcW w:w="3775" w:type="dxa"/>
            <w:vAlign w:val="center"/>
          </w:tcPr>
          <w:p w14:paraId="6AC54782">
            <w:pPr>
              <w:tabs>
                <w:tab w:val="left" w:pos="265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2E9C6CDA">
            <w:pPr>
              <w:tabs>
                <w:tab w:val="left" w:pos="265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924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6D7480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硬度：</w:t>
            </w:r>
          </w:p>
        </w:tc>
        <w:tc>
          <w:tcPr>
            <w:tcW w:w="3775" w:type="dxa"/>
            <w:vAlign w:val="center"/>
          </w:tcPr>
          <w:p w14:paraId="3382726D">
            <w:pPr>
              <w:tabs>
                <w:tab w:val="left" w:pos="265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391B3F09">
            <w:pPr>
              <w:tabs>
                <w:tab w:val="left" w:pos="265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339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758CA6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发泡力</w:t>
            </w:r>
          </w:p>
        </w:tc>
        <w:tc>
          <w:tcPr>
            <w:tcW w:w="3775" w:type="dxa"/>
            <w:vAlign w:val="center"/>
          </w:tcPr>
          <w:p w14:paraId="540F225B">
            <w:pPr>
              <w:tabs>
                <w:tab w:val="left" w:pos="265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05F1B248">
            <w:pPr>
              <w:tabs>
                <w:tab w:val="left" w:pos="265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DCC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41" w:type="dxa"/>
            <w:vAlign w:val="center"/>
          </w:tcPr>
          <w:p w14:paraId="4462A1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材料兼容性</w:t>
            </w:r>
          </w:p>
        </w:tc>
        <w:tc>
          <w:tcPr>
            <w:tcW w:w="3775" w:type="dxa"/>
            <w:vAlign w:val="center"/>
          </w:tcPr>
          <w:p w14:paraId="03541527">
            <w:pPr>
              <w:tabs>
                <w:tab w:val="left" w:pos="265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775" w:type="dxa"/>
            <w:vAlign w:val="center"/>
          </w:tcPr>
          <w:p w14:paraId="407F2D10">
            <w:pPr>
              <w:tabs>
                <w:tab w:val="left" w:pos="265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 w14:paraId="7A18EBB7">
      <w:pPr>
        <w:pStyle w:val="3"/>
        <w:numPr>
          <w:ilvl w:val="0"/>
          <w:numId w:val="0"/>
        </w:num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50"/>
    <w:rsid w:val="005F09DA"/>
    <w:rsid w:val="00E96450"/>
    <w:rsid w:val="02216E5A"/>
    <w:rsid w:val="0B004B5A"/>
    <w:rsid w:val="0B097041"/>
    <w:rsid w:val="0E526CB2"/>
    <w:rsid w:val="2F5A4E26"/>
    <w:rsid w:val="32EE3A85"/>
    <w:rsid w:val="37D75EAC"/>
    <w:rsid w:val="3D9E0956"/>
    <w:rsid w:val="407C6D6F"/>
    <w:rsid w:val="4884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仿宋"/>
      <w:b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qFormat/>
    <w:uiPriority w:val="0"/>
    <w:pPr>
      <w:numPr>
        <w:ilvl w:val="0"/>
        <w:numId w:val="1"/>
      </w:numPr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291</Words>
  <Characters>295</Characters>
  <Lines>19</Lines>
  <Paragraphs>5</Paragraphs>
  <TotalTime>26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Administrator.8ZEY51LIJBT4UH1</dc:creator>
  <cp:lastModifiedBy>蒋际友</cp:lastModifiedBy>
  <dcterms:modified xsi:type="dcterms:W3CDTF">2026-06-04T10:00:02Z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CB19B06CB1B44C028D7BCF2C52097C6F_13</vt:lpwstr>
  </property>
  <property fmtid="{D5CDD505-2E9C-101B-9397-08002B2CF9AE}" pid="4" name="KSOTemplateDocerSaveRecord">
    <vt:lpwstr>eyJoZGlkIjoiNGE1MjczN2M1MjQ4ZmM3ZDBhNTlkY2JhZGVhMWZmODEiLCJ1c2VySWQiOiIxNjgyNzU3NDkzIn0=</vt:lpwstr>
  </property>
</Properties>
</file>