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BD8AF2">
      <w:pPr>
        <w:bidi w:val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bookmarkStart w:id="0" w:name="_Toc6715"/>
      <w:bookmarkStart w:id="1" w:name="_Toc482031998"/>
      <w:bookmarkStart w:id="2" w:name="_Toc3619"/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厦门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建发医药有限公司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  <w:t>组织固定液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p w14:paraId="583CACF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602" w:firstLineChars="200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一、报价须知</w:t>
      </w:r>
    </w:p>
    <w:p w14:paraId="4E0A9BF1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900" w:firstLineChars="3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报价截止时间及送达方式</w:t>
      </w:r>
    </w:p>
    <w:p w14:paraId="56503A50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1204" w:firstLineChars="400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报价表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 xml:space="preserve">请于 </w:t>
      </w:r>
      <w:r>
        <w:rPr>
          <w:rFonts w:hint="eastAsia" w:ascii="宋体" w:hAnsi="宋体" w:eastAsia="宋体" w:cs="宋体"/>
          <w:b/>
          <w:bCs w:val="0"/>
          <w:color w:val="FF0000"/>
          <w:sz w:val="28"/>
          <w:szCs w:val="28"/>
          <w:highlight w:val="none"/>
        </w:rPr>
        <w:t>2026年9月16日17:00前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送至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厦门弘爱医院综合楼四楼前台。</w:t>
      </w:r>
    </w:p>
    <w:p w14:paraId="3959D60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1204" w:firstLineChars="400"/>
        <w:textAlignment w:val="auto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</w:rPr>
        <w:t xml:space="preserve">密封要求： </w:t>
      </w:r>
      <w:r>
        <w:rPr>
          <w:rFonts w:hint="eastAsia" w:ascii="宋体" w:hAnsi="宋体" w:eastAsia="宋体" w:cs="宋体"/>
          <w:b/>
          <w:bCs/>
          <w:color w:val="FF0000"/>
          <w:spacing w:val="0"/>
          <w:kern w:val="2"/>
          <w:sz w:val="28"/>
          <w:szCs w:val="28"/>
          <w:vertAlign w:val="baseline"/>
          <w:lang w:val="en-US" w:eastAsia="zh-CN" w:bidi="ar-SA"/>
        </w:rPr>
        <w:t>报价表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须用档案袋密封，封口处加盖公章。不符合上述规定者，报价无效。</w:t>
      </w:r>
    </w:p>
    <w:p w14:paraId="46C0C98B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1200" w:firstLineChars="4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邮寄信息：</w:t>
      </w:r>
    </w:p>
    <w:p w14:paraId="379CC79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leftChars="0" w:firstLine="1200" w:firstLineChars="4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地址：厦门市湖里区仙岳路3777号厦门弘爱医院综合楼四楼</w:t>
      </w:r>
    </w:p>
    <w:p w14:paraId="3CF70B99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leftChars="0" w:firstLine="1200" w:firstLineChars="4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收件人：采购部 蒋际友</w:t>
      </w:r>
    </w:p>
    <w:p w14:paraId="63964501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leftChars="0" w:firstLine="1200" w:firstLineChars="4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联系电话：18959294298</w:t>
      </w:r>
    </w:p>
    <w:p w14:paraId="4B46FC1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ind w:left="0" w:firstLine="900" w:firstLineChars="3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2.报价单明细</w:t>
      </w:r>
      <w:bookmarkStart w:id="3" w:name="_GoBack"/>
      <w:bookmarkEnd w:id="3"/>
    </w:p>
    <w:tbl>
      <w:tblPr>
        <w:tblStyle w:val="12"/>
        <w:tblW w:w="14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3314"/>
      </w:tblGrid>
      <w:tr w14:paraId="7AD2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vAlign w:val="center"/>
          </w:tcPr>
          <w:p w14:paraId="7B3171E2">
            <w:pPr>
              <w:pStyle w:val="2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3090" w:type="dxa"/>
            <w:vAlign w:val="center"/>
          </w:tcPr>
          <w:p w14:paraId="41A7D980">
            <w:pPr>
              <w:pStyle w:val="2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清单明细</w:t>
            </w:r>
          </w:p>
        </w:tc>
      </w:tr>
      <w:tr w14:paraId="702CB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DA27021">
            <w:pPr>
              <w:pStyle w:val="2"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090" w:type="dxa"/>
            <w:vAlign w:val="center"/>
          </w:tcPr>
          <w:p w14:paraId="6A9CE673">
            <w:pPr>
              <w:pStyle w:val="2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报价表</w:t>
            </w:r>
          </w:p>
        </w:tc>
      </w:tr>
      <w:tr w14:paraId="7BB32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7E166DC1">
            <w:pPr>
              <w:pStyle w:val="2"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090" w:type="dxa"/>
            <w:vAlign w:val="center"/>
          </w:tcPr>
          <w:p w14:paraId="47264570">
            <w:pPr>
              <w:pStyle w:val="2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三甲公立医院销售发票（3家及以上，省内优先）</w:t>
            </w:r>
          </w:p>
        </w:tc>
      </w:tr>
      <w:tr w14:paraId="52DD9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3980D6ED">
            <w:pPr>
              <w:pStyle w:val="2"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090" w:type="dxa"/>
            <w:vAlign w:val="center"/>
          </w:tcPr>
          <w:p w14:paraId="49B6B198">
            <w:pPr>
              <w:pStyle w:val="2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省内外三甲医院用户清单</w:t>
            </w:r>
          </w:p>
        </w:tc>
      </w:tr>
      <w:tr w14:paraId="26D3C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2C53AD52">
            <w:pPr>
              <w:pStyle w:val="2"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090" w:type="dxa"/>
            <w:vAlign w:val="center"/>
          </w:tcPr>
          <w:p w14:paraId="6EC23976">
            <w:pPr>
              <w:pStyle w:val="2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产品注册证（若有）、说明书、生产企业许可证及其副本（含附页产品信息）</w:t>
            </w:r>
          </w:p>
        </w:tc>
      </w:tr>
      <w:tr w14:paraId="70E89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Align w:val="center"/>
          </w:tcPr>
          <w:p w14:paraId="1510B04D">
            <w:pPr>
              <w:pStyle w:val="2"/>
              <w:numPr>
                <w:ilvl w:val="0"/>
                <w:numId w:val="2"/>
              </w:num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090" w:type="dxa"/>
            <w:vAlign w:val="center"/>
          </w:tcPr>
          <w:p w14:paraId="6013771B">
            <w:pPr>
              <w:pStyle w:val="2"/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供应商资质证照（营业执照、经营备案证、经营许可证）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-若已为我司供应商可无需重复提供</w:t>
            </w:r>
          </w:p>
        </w:tc>
      </w:tr>
      <w:tr w14:paraId="1CEEC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106" w:type="dxa"/>
            <w:gridSpan w:val="2"/>
            <w:vAlign w:val="center"/>
          </w:tcPr>
          <w:p w14:paraId="27EC5D0C">
            <w:pPr>
              <w:pStyle w:val="2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highlight w:val="yellow"/>
                <w:vertAlign w:val="baseline"/>
                <w:lang w:val="en-US" w:eastAsia="zh-CN" w:bidi="ar-SA"/>
              </w:rPr>
              <w:t>序号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  <w:lang w:val="en-US" w:eastAsia="zh-CN"/>
              </w:rPr>
              <w:t>1：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pacing w:val="0"/>
                <w:kern w:val="2"/>
                <w:sz w:val="28"/>
                <w:szCs w:val="28"/>
                <w:highlight w:val="yellow"/>
                <w:vertAlign w:val="baseline"/>
                <w:lang w:val="en-US" w:eastAsia="zh-CN" w:bidi="ar-SA"/>
              </w:rPr>
              <w:t>报价表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</w:rPr>
              <w:t>须用档案袋密封，封口处加盖公章。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</w:rPr>
              <w:t>邮寄地址：厦门市湖里区仙岳路3777号厦门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  <w:lang w:eastAsia="zh-CN"/>
              </w:rPr>
              <w:t>弘爱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</w:rPr>
              <w:t>医院综合楼四楼 采购部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  <w:lang w:val="en-US" w:eastAsia="zh-CN"/>
              </w:rPr>
              <w:t>蒋际友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highlight w:val="yellow"/>
              </w:rPr>
              <w:t xml:space="preserve"> 收</w:t>
            </w:r>
          </w:p>
          <w:p w14:paraId="1D5D776F">
            <w:pPr>
              <w:pStyle w:val="2"/>
              <w:snapToGrid w:val="0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b/>
                <w:bCs/>
                <w:spacing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序号2-5：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整理相关资料发送至官方邮箱：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jfsj@chinacdc.com，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邮件标题：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（正式报价）组织固定液+公司名称</w:t>
            </w:r>
          </w:p>
        </w:tc>
      </w:tr>
    </w:tbl>
    <w:p w14:paraId="66D9C08D">
      <w:pPr>
        <w:pStyle w:val="2"/>
        <w:rPr>
          <w:rFonts w:hint="eastAsia" w:ascii="宋体" w:hAnsi="宋体" w:eastAsia="宋体" w:cs="宋体"/>
        </w:rPr>
        <w:sectPr>
          <w:footerReference r:id="rId3" w:type="default"/>
          <w:pgSz w:w="16838" w:h="11906" w:orient="landscape"/>
          <w:pgMar w:top="720" w:right="720" w:bottom="720" w:left="720" w:header="851" w:footer="992" w:gutter="0"/>
          <w:pgNumType w:fmt="decimal"/>
          <w:cols w:space="720" w:num="1"/>
          <w:docGrid w:type="lines" w:linePitch="312" w:charSpace="0"/>
        </w:sectPr>
      </w:pPr>
    </w:p>
    <w:p w14:paraId="60693BC9">
      <w:pPr>
        <w:bidi w:val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  <w:t>组织固定液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报价</w:t>
      </w:r>
      <w:bookmarkEnd w:id="0"/>
      <w:bookmarkEnd w:id="1"/>
      <w:bookmarkEnd w:id="2"/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表</w:t>
      </w:r>
    </w:p>
    <w:tbl>
      <w:tblPr>
        <w:tblStyle w:val="11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8"/>
        <w:gridCol w:w="1351"/>
        <w:gridCol w:w="1357"/>
        <w:gridCol w:w="1505"/>
        <w:gridCol w:w="1110"/>
        <w:gridCol w:w="1314"/>
        <w:gridCol w:w="1058"/>
        <w:gridCol w:w="1299"/>
        <w:gridCol w:w="836"/>
        <w:gridCol w:w="1095"/>
        <w:gridCol w:w="2082"/>
        <w:gridCol w:w="1937"/>
      </w:tblGrid>
      <w:tr w14:paraId="2853F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85A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E0D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372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注册证号</w:t>
            </w: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DD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生产厂家</w:t>
            </w:r>
          </w:p>
          <w:p w14:paraId="1EED449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（全称）</w:t>
            </w: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BCEC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5AA2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E29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  <w:p w14:paraId="2AE579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（ml/瓶）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66B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订货包装规格（瓶/箱）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1E2D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订货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ECB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01C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给建发医药报价</w:t>
            </w:r>
          </w:p>
          <w:p w14:paraId="15E462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（元/单位）</w:t>
            </w:r>
          </w:p>
          <w:p w14:paraId="42320E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FF0000"/>
                <w:kern w:val="0"/>
                <w:sz w:val="22"/>
                <w:szCs w:val="22"/>
                <w:u w:val="none"/>
                <w:lang w:val="en-US" w:eastAsia="zh-CN" w:bidi="ar"/>
              </w:rPr>
              <w:t>含税含运费</w:t>
            </w: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6FE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公立医院</w:t>
            </w:r>
          </w:p>
          <w:p w14:paraId="390A0A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（元/单位）</w:t>
            </w:r>
          </w:p>
        </w:tc>
      </w:tr>
      <w:tr w14:paraId="0943D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3" w:hRule="atLeast"/>
          <w:jc w:val="center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C8578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184C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组织固定液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C21B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F17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D863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141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推荐规格：15ml/瓶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，即用型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9FBA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6CD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41637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962D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瓶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D854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6C8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AA4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0" w:hRule="atLeast"/>
          <w:jc w:val="center"/>
        </w:trPr>
        <w:tc>
          <w:tcPr>
            <w:tcW w:w="1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6B44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BC46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组织固定液</w:t>
            </w:r>
          </w:p>
        </w:tc>
        <w:tc>
          <w:tcPr>
            <w:tcW w:w="4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114C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586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3B3F8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BC4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推荐规格：5000ml/瓶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，即用型</w:t>
            </w:r>
          </w:p>
        </w:tc>
        <w:tc>
          <w:tcPr>
            <w:tcW w:w="3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A6EC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5809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C220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AAAD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瓶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609A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2DB5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90C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74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付款方式为：货到付款 ，账期：90 天（自然日），发票类型：增值税专用发票，税率13%</w:t>
            </w:r>
          </w:p>
        </w:tc>
      </w:tr>
      <w:tr w14:paraId="0D799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21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性能验证要求：供应商需免费提供产品进行试用。</w:t>
            </w:r>
          </w:p>
        </w:tc>
      </w:tr>
      <w:tr w14:paraId="673C0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A93C3">
            <w:pPr>
              <w:pStyle w:val="10"/>
              <w:keepNext w:val="0"/>
              <w:keepLines w:val="0"/>
              <w:widowControl/>
              <w:suppressLineNumbers w:val="0"/>
              <w:wordWrap w:val="0"/>
              <w:snapToGrid w:val="0"/>
              <w:ind w:left="0" w:firstLine="0"/>
              <w:jc w:val="right"/>
              <w:rPr>
                <w:rFonts w:hint="default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供应商：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                    </w:t>
            </w:r>
          </w:p>
          <w:p w14:paraId="67DFBAFF">
            <w:pPr>
              <w:pStyle w:val="10"/>
              <w:keepNext w:val="0"/>
              <w:keepLines w:val="0"/>
              <w:widowControl/>
              <w:suppressLineNumbers w:val="0"/>
              <w:wordWrap w:val="0"/>
              <w:snapToGrid w:val="0"/>
              <w:ind w:left="0" w:firstLine="0"/>
              <w:jc w:val="right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2026年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9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月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   日</w:t>
            </w:r>
          </w:p>
        </w:tc>
      </w:tr>
    </w:tbl>
    <w:p w14:paraId="64441EE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/>
        <w:jc w:val="left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备</w:t>
      </w:r>
      <w:r>
        <w:rPr>
          <w:rFonts w:hint="eastAsia" w:ascii="宋体" w:hAnsi="宋体" w:eastAsia="宋体" w:cs="宋体"/>
          <w:b/>
          <w:bCs/>
        </w:rPr>
        <w:t>注：</w:t>
      </w:r>
    </w:p>
    <w:p w14:paraId="308F23F2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7" w:leftChars="0" w:hanging="57" w:firstLineChars="0"/>
        <w:jc w:val="left"/>
        <w:textAlignment w:val="auto"/>
        <w:rPr>
          <w:rFonts w:hint="eastAsia" w:ascii="宋体" w:hAnsi="宋体" w:eastAsia="宋体" w:cs="宋体"/>
          <w:b/>
          <w:bCs/>
        </w:rPr>
      </w:pPr>
      <w:r>
        <w:rPr>
          <w:rFonts w:hint="eastAsia" w:ascii="宋体" w:hAnsi="宋体" w:eastAsia="宋体" w:cs="宋体"/>
          <w:b/>
          <w:bCs/>
        </w:rPr>
        <w:t>该报价为配送到招标人厦门指定仓库的价格，</w:t>
      </w:r>
      <w:r>
        <w:rPr>
          <w:rFonts w:hint="eastAsia" w:ascii="宋体" w:hAnsi="宋体" w:eastAsia="宋体" w:cs="宋体"/>
          <w:b/>
          <w:bCs/>
          <w:lang w:val="en-US" w:eastAsia="zh-CN"/>
        </w:rPr>
        <w:t>若此次存在未报价试剂，后续院方如需增加，全部视为免费提供，请避免漏填。</w:t>
      </w:r>
    </w:p>
    <w:p w14:paraId="3EFF6B7E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7" w:leftChars="0" w:hanging="57" w:firstLineChars="0"/>
        <w:jc w:val="left"/>
        <w:textAlignment w:val="auto"/>
        <w:rPr>
          <w:rFonts w:hint="eastAsia" w:ascii="宋体" w:hAnsi="宋体" w:eastAsia="宋体" w:cs="宋体"/>
          <w:b/>
          <w:bCs/>
          <w:highlight w:val="yellow"/>
          <w:lang w:val="en-US" w:eastAsia="zh-CN"/>
        </w:rPr>
      </w:pP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请</w:t>
      </w:r>
      <w:r>
        <w:rPr>
          <w:rFonts w:hint="eastAsia" w:ascii="宋体" w:hAnsi="宋体" w:eastAsia="宋体" w:cs="宋体"/>
          <w:b/>
          <w:bCs/>
          <w:highlight w:val="yellow"/>
        </w:rPr>
        <w:t>写明给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建发医药</w:t>
      </w:r>
      <w:r>
        <w:rPr>
          <w:rFonts w:hint="eastAsia" w:ascii="宋体" w:hAnsi="宋体" w:eastAsia="宋体" w:cs="宋体"/>
          <w:b/>
          <w:bCs/>
          <w:highlight w:val="yellow"/>
        </w:rPr>
        <w:t>的报价以及公立医院的价格，并提供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三甲</w:t>
      </w:r>
      <w:r>
        <w:rPr>
          <w:rFonts w:hint="eastAsia" w:ascii="宋体" w:hAnsi="宋体" w:eastAsia="宋体" w:cs="宋体"/>
          <w:b/>
          <w:bCs/>
          <w:highlight w:val="yellow"/>
        </w:rPr>
        <w:t>公立医院销售发票</w:t>
      </w:r>
      <w:r>
        <w:rPr>
          <w:rFonts w:hint="eastAsia" w:ascii="宋体" w:hAnsi="宋体" w:eastAsia="宋体" w:cs="宋体"/>
          <w:b/>
          <w:bCs/>
          <w:highlight w:val="yellow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highlight w:val="yellow"/>
          <w:lang w:val="en-US" w:eastAsia="zh-CN"/>
        </w:rPr>
        <w:t>3家及以上</w:t>
      </w:r>
      <w:r>
        <w:rPr>
          <w:rFonts w:hint="eastAsia" w:ascii="宋体" w:hAnsi="宋体" w:eastAsia="宋体" w:cs="宋体"/>
          <w:b/>
          <w:bCs/>
          <w:highlight w:val="yellow"/>
          <w:lang w:eastAsia="zh-CN"/>
        </w:rPr>
        <w:t>）。</w:t>
      </w:r>
    </w:p>
    <w:p w14:paraId="5EFDAA07">
      <w:pPr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57" w:leftChars="0" w:hanging="57" w:firstLineChars="0"/>
        <w:jc w:val="left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需对在</w:t>
      </w:r>
      <w:r>
        <w:rPr>
          <w:rFonts w:hint="eastAsia" w:ascii="宋体" w:hAnsi="宋体" w:eastAsia="宋体" w:cs="宋体"/>
          <w:b/>
          <w:bCs/>
        </w:rPr>
        <w:t>中国大陆地区取得医疗器械注册证的所有试剂项目进行报价，未取得医疗器械注册证的试剂项目不得报价。</w:t>
      </w:r>
    </w:p>
    <w:sectPr>
      <w:footerReference r:id="rId4" w:type="default"/>
      <w:pgSz w:w="16838" w:h="11906" w:orient="landscape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EC1634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450977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450977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B5380">
    <w:pPr>
      <w:pStyle w:val="6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FEAA7E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FEAA7E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BC6D35"/>
    <w:multiLevelType w:val="singleLevel"/>
    <w:tmpl w:val="87BC6D3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CF771EF0"/>
    <w:multiLevelType w:val="singleLevel"/>
    <w:tmpl w:val="CF771EF0"/>
    <w:lvl w:ilvl="0" w:tentative="0">
      <w:start w:val="1"/>
      <w:numFmt w:val="decimal"/>
      <w:lvlText w:val="%1."/>
      <w:lvlJc w:val="left"/>
      <w:pPr>
        <w:tabs>
          <w:tab w:val="left" w:pos="57"/>
        </w:tabs>
        <w:ind w:left="57" w:leftChars="0" w:hanging="57" w:firstLineChars="0"/>
      </w:pPr>
      <w:rPr>
        <w:rFonts w:hint="default"/>
      </w:rPr>
    </w:lvl>
  </w:abstractNum>
  <w:abstractNum w:abstractNumId="2">
    <w:nsid w:val="063C37BB"/>
    <w:multiLevelType w:val="singleLevel"/>
    <w:tmpl w:val="063C37BB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abstractNum w:abstractNumId="3">
    <w:nsid w:val="17657D8A"/>
    <w:multiLevelType w:val="singleLevel"/>
    <w:tmpl w:val="17657D8A"/>
    <w:lvl w:ilvl="0" w:tentative="0">
      <w:start w:val="1"/>
      <w:numFmt w:val="decimal"/>
      <w:lvlText w:val="%1"/>
      <w:lvlJc w:val="left"/>
      <w:pPr>
        <w:tabs>
          <w:tab w:val="left" w:pos="0"/>
        </w:tabs>
        <w:ind w:left="210" w:leftChars="0" w:firstLine="0" w:firstLineChars="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22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2NTcyNDZhY2Q4MDU0YWY1YmZiNzdiODc4OGQ3OWIifQ=="/>
  </w:docVars>
  <w:rsids>
    <w:rsidRoot w:val="00000000"/>
    <w:rsid w:val="002E57B6"/>
    <w:rsid w:val="010A24A3"/>
    <w:rsid w:val="0123385E"/>
    <w:rsid w:val="012E01CE"/>
    <w:rsid w:val="015F5235"/>
    <w:rsid w:val="016F6F00"/>
    <w:rsid w:val="01897129"/>
    <w:rsid w:val="0194279C"/>
    <w:rsid w:val="01FA3F5C"/>
    <w:rsid w:val="01FF1EBF"/>
    <w:rsid w:val="02075619"/>
    <w:rsid w:val="0210543F"/>
    <w:rsid w:val="027556D1"/>
    <w:rsid w:val="0288275E"/>
    <w:rsid w:val="02B843E1"/>
    <w:rsid w:val="02C96467"/>
    <w:rsid w:val="03800DA3"/>
    <w:rsid w:val="0399352E"/>
    <w:rsid w:val="04121435"/>
    <w:rsid w:val="044723F7"/>
    <w:rsid w:val="048F0C90"/>
    <w:rsid w:val="04B33159"/>
    <w:rsid w:val="04C5568A"/>
    <w:rsid w:val="04CE5036"/>
    <w:rsid w:val="04DA65D3"/>
    <w:rsid w:val="05924D4E"/>
    <w:rsid w:val="05C11AE4"/>
    <w:rsid w:val="06266762"/>
    <w:rsid w:val="065274B6"/>
    <w:rsid w:val="0672478B"/>
    <w:rsid w:val="06A920AD"/>
    <w:rsid w:val="06B544ED"/>
    <w:rsid w:val="06BF4CCC"/>
    <w:rsid w:val="072566B3"/>
    <w:rsid w:val="07B37235"/>
    <w:rsid w:val="07DE37F0"/>
    <w:rsid w:val="07DF684E"/>
    <w:rsid w:val="082F145F"/>
    <w:rsid w:val="083D011B"/>
    <w:rsid w:val="085E129C"/>
    <w:rsid w:val="0916191F"/>
    <w:rsid w:val="098E1D98"/>
    <w:rsid w:val="09A7580B"/>
    <w:rsid w:val="09B40163"/>
    <w:rsid w:val="09FB6B06"/>
    <w:rsid w:val="0A946EED"/>
    <w:rsid w:val="0A9B7A94"/>
    <w:rsid w:val="0A9C1396"/>
    <w:rsid w:val="0AB74E3B"/>
    <w:rsid w:val="0AB87360"/>
    <w:rsid w:val="0B975E5A"/>
    <w:rsid w:val="0C3A0BAF"/>
    <w:rsid w:val="0C9D6C57"/>
    <w:rsid w:val="0CAA08C3"/>
    <w:rsid w:val="0D8D7411"/>
    <w:rsid w:val="0DB16005"/>
    <w:rsid w:val="0E00232F"/>
    <w:rsid w:val="0E1C29BA"/>
    <w:rsid w:val="0F035C91"/>
    <w:rsid w:val="0F547D65"/>
    <w:rsid w:val="0FA81A95"/>
    <w:rsid w:val="0FB2364C"/>
    <w:rsid w:val="0FDA3EB2"/>
    <w:rsid w:val="1007147C"/>
    <w:rsid w:val="10182CB8"/>
    <w:rsid w:val="10A3504E"/>
    <w:rsid w:val="10BE23E8"/>
    <w:rsid w:val="1114218A"/>
    <w:rsid w:val="11AF345E"/>
    <w:rsid w:val="11B13D27"/>
    <w:rsid w:val="11F23E16"/>
    <w:rsid w:val="12BA07EE"/>
    <w:rsid w:val="12C34D54"/>
    <w:rsid w:val="136947F3"/>
    <w:rsid w:val="137121DA"/>
    <w:rsid w:val="13920488"/>
    <w:rsid w:val="139D18FD"/>
    <w:rsid w:val="13DB410E"/>
    <w:rsid w:val="13FA1765"/>
    <w:rsid w:val="140604DC"/>
    <w:rsid w:val="144B255C"/>
    <w:rsid w:val="145654F2"/>
    <w:rsid w:val="146D2944"/>
    <w:rsid w:val="14A74DE0"/>
    <w:rsid w:val="14D72B7F"/>
    <w:rsid w:val="14F00363"/>
    <w:rsid w:val="15E50997"/>
    <w:rsid w:val="15E51E8C"/>
    <w:rsid w:val="15E66F29"/>
    <w:rsid w:val="163F7845"/>
    <w:rsid w:val="16853395"/>
    <w:rsid w:val="169970AA"/>
    <w:rsid w:val="16AC4627"/>
    <w:rsid w:val="17200609"/>
    <w:rsid w:val="174B0056"/>
    <w:rsid w:val="1768203B"/>
    <w:rsid w:val="178863C1"/>
    <w:rsid w:val="17965BBD"/>
    <w:rsid w:val="179802BC"/>
    <w:rsid w:val="179F337E"/>
    <w:rsid w:val="185C1667"/>
    <w:rsid w:val="185F5081"/>
    <w:rsid w:val="18C31965"/>
    <w:rsid w:val="18C93ACC"/>
    <w:rsid w:val="18D75F14"/>
    <w:rsid w:val="18E65265"/>
    <w:rsid w:val="19D151A5"/>
    <w:rsid w:val="19D96317"/>
    <w:rsid w:val="1A0026D4"/>
    <w:rsid w:val="1AB80794"/>
    <w:rsid w:val="1AC54FCC"/>
    <w:rsid w:val="1AE60822"/>
    <w:rsid w:val="1AEF121B"/>
    <w:rsid w:val="1B026732"/>
    <w:rsid w:val="1B411666"/>
    <w:rsid w:val="1BAF716C"/>
    <w:rsid w:val="1BC555EC"/>
    <w:rsid w:val="1BD74178"/>
    <w:rsid w:val="1C02661E"/>
    <w:rsid w:val="1C1A366B"/>
    <w:rsid w:val="1C5E06FC"/>
    <w:rsid w:val="1C6567F7"/>
    <w:rsid w:val="1C850926"/>
    <w:rsid w:val="1DDA116C"/>
    <w:rsid w:val="1DDE179E"/>
    <w:rsid w:val="1E400016"/>
    <w:rsid w:val="1E6A0AC5"/>
    <w:rsid w:val="1ECF6C5A"/>
    <w:rsid w:val="1ED02FD5"/>
    <w:rsid w:val="1EE32CB2"/>
    <w:rsid w:val="1EEE6F6F"/>
    <w:rsid w:val="1F8A475D"/>
    <w:rsid w:val="1FB8207E"/>
    <w:rsid w:val="205F49CA"/>
    <w:rsid w:val="209244C2"/>
    <w:rsid w:val="20D13649"/>
    <w:rsid w:val="20FA4C1B"/>
    <w:rsid w:val="210D3A56"/>
    <w:rsid w:val="214E5381"/>
    <w:rsid w:val="215C06CC"/>
    <w:rsid w:val="216F2F4B"/>
    <w:rsid w:val="21E46864"/>
    <w:rsid w:val="21F70B0D"/>
    <w:rsid w:val="220D6BD2"/>
    <w:rsid w:val="227713D1"/>
    <w:rsid w:val="2305325B"/>
    <w:rsid w:val="231B49A3"/>
    <w:rsid w:val="232D2379"/>
    <w:rsid w:val="23376394"/>
    <w:rsid w:val="235D6783"/>
    <w:rsid w:val="23811EAC"/>
    <w:rsid w:val="23EE6975"/>
    <w:rsid w:val="242E1C66"/>
    <w:rsid w:val="246A1D13"/>
    <w:rsid w:val="247A6377"/>
    <w:rsid w:val="24CD0395"/>
    <w:rsid w:val="252D2D66"/>
    <w:rsid w:val="25300AF9"/>
    <w:rsid w:val="25495B65"/>
    <w:rsid w:val="2589231B"/>
    <w:rsid w:val="25CA4353"/>
    <w:rsid w:val="260979AB"/>
    <w:rsid w:val="260D6ABB"/>
    <w:rsid w:val="26AF13FE"/>
    <w:rsid w:val="26C36951"/>
    <w:rsid w:val="26D21F94"/>
    <w:rsid w:val="27033CDB"/>
    <w:rsid w:val="276373A8"/>
    <w:rsid w:val="27CA7828"/>
    <w:rsid w:val="27CB3BE0"/>
    <w:rsid w:val="27F23180"/>
    <w:rsid w:val="27F60396"/>
    <w:rsid w:val="280D2A4C"/>
    <w:rsid w:val="288C5F8C"/>
    <w:rsid w:val="28A02C64"/>
    <w:rsid w:val="29440B9B"/>
    <w:rsid w:val="29A624C5"/>
    <w:rsid w:val="29F86308"/>
    <w:rsid w:val="2A2637E0"/>
    <w:rsid w:val="2A2A3522"/>
    <w:rsid w:val="2AA94780"/>
    <w:rsid w:val="2AE620DB"/>
    <w:rsid w:val="2B0B4E5C"/>
    <w:rsid w:val="2B6A36F7"/>
    <w:rsid w:val="2B6B4AFA"/>
    <w:rsid w:val="2BD91BFD"/>
    <w:rsid w:val="2C864421"/>
    <w:rsid w:val="2C8657E2"/>
    <w:rsid w:val="2CE031A0"/>
    <w:rsid w:val="2CE9381D"/>
    <w:rsid w:val="2D5C40BF"/>
    <w:rsid w:val="2D635548"/>
    <w:rsid w:val="2D877DBF"/>
    <w:rsid w:val="2DC37226"/>
    <w:rsid w:val="2DD250F4"/>
    <w:rsid w:val="2E047179"/>
    <w:rsid w:val="2E193AD2"/>
    <w:rsid w:val="2E42183D"/>
    <w:rsid w:val="2F6451E3"/>
    <w:rsid w:val="2F6F35B8"/>
    <w:rsid w:val="2F994123"/>
    <w:rsid w:val="2FAE60B0"/>
    <w:rsid w:val="301D386E"/>
    <w:rsid w:val="302D5397"/>
    <w:rsid w:val="30AC7921"/>
    <w:rsid w:val="30C627C2"/>
    <w:rsid w:val="31031468"/>
    <w:rsid w:val="31545476"/>
    <w:rsid w:val="31883C39"/>
    <w:rsid w:val="3193041F"/>
    <w:rsid w:val="31C32BDC"/>
    <w:rsid w:val="31D31978"/>
    <w:rsid w:val="31F75966"/>
    <w:rsid w:val="322272A8"/>
    <w:rsid w:val="32244F1A"/>
    <w:rsid w:val="328F5C99"/>
    <w:rsid w:val="32BF0A41"/>
    <w:rsid w:val="33384BD4"/>
    <w:rsid w:val="334640D0"/>
    <w:rsid w:val="33C208C4"/>
    <w:rsid w:val="33D470B9"/>
    <w:rsid w:val="34163CF8"/>
    <w:rsid w:val="343D0846"/>
    <w:rsid w:val="344C1F2A"/>
    <w:rsid w:val="346C6C96"/>
    <w:rsid w:val="34A91292"/>
    <w:rsid w:val="35383B61"/>
    <w:rsid w:val="354A032C"/>
    <w:rsid w:val="36712272"/>
    <w:rsid w:val="36D76F36"/>
    <w:rsid w:val="36D86A7E"/>
    <w:rsid w:val="36EB7100"/>
    <w:rsid w:val="36FF5F25"/>
    <w:rsid w:val="370073DA"/>
    <w:rsid w:val="372A7AE1"/>
    <w:rsid w:val="376005B3"/>
    <w:rsid w:val="3794349D"/>
    <w:rsid w:val="37D60FFF"/>
    <w:rsid w:val="37D94F51"/>
    <w:rsid w:val="37E0141F"/>
    <w:rsid w:val="38B213E2"/>
    <w:rsid w:val="38B643D3"/>
    <w:rsid w:val="390E3008"/>
    <w:rsid w:val="39812AE0"/>
    <w:rsid w:val="39D263A3"/>
    <w:rsid w:val="3A031B84"/>
    <w:rsid w:val="3AD77E52"/>
    <w:rsid w:val="3AF556A9"/>
    <w:rsid w:val="3B776FE9"/>
    <w:rsid w:val="3B843DB8"/>
    <w:rsid w:val="3BDF3A3D"/>
    <w:rsid w:val="3BF157C6"/>
    <w:rsid w:val="3C161A6C"/>
    <w:rsid w:val="3C6440DA"/>
    <w:rsid w:val="3D172E5F"/>
    <w:rsid w:val="3D902E66"/>
    <w:rsid w:val="3D936012"/>
    <w:rsid w:val="3DA50145"/>
    <w:rsid w:val="3DCB095D"/>
    <w:rsid w:val="3E532BC7"/>
    <w:rsid w:val="3E5C2191"/>
    <w:rsid w:val="3F29713C"/>
    <w:rsid w:val="3F975D57"/>
    <w:rsid w:val="3FDA2912"/>
    <w:rsid w:val="3FE12175"/>
    <w:rsid w:val="40163942"/>
    <w:rsid w:val="409A4B12"/>
    <w:rsid w:val="40CC72C4"/>
    <w:rsid w:val="41541660"/>
    <w:rsid w:val="415E720B"/>
    <w:rsid w:val="416138AF"/>
    <w:rsid w:val="41753843"/>
    <w:rsid w:val="417E3DD2"/>
    <w:rsid w:val="41C815EC"/>
    <w:rsid w:val="41D679EB"/>
    <w:rsid w:val="41D94E10"/>
    <w:rsid w:val="423843D7"/>
    <w:rsid w:val="424E7CE8"/>
    <w:rsid w:val="42764D77"/>
    <w:rsid w:val="43407CEE"/>
    <w:rsid w:val="4391268C"/>
    <w:rsid w:val="4393644B"/>
    <w:rsid w:val="442C1F25"/>
    <w:rsid w:val="447407A4"/>
    <w:rsid w:val="449A58B0"/>
    <w:rsid w:val="451168A7"/>
    <w:rsid w:val="45B3610B"/>
    <w:rsid w:val="461026D0"/>
    <w:rsid w:val="46753028"/>
    <w:rsid w:val="46F22E0B"/>
    <w:rsid w:val="476273EE"/>
    <w:rsid w:val="4865746C"/>
    <w:rsid w:val="488F7493"/>
    <w:rsid w:val="48F42501"/>
    <w:rsid w:val="49144432"/>
    <w:rsid w:val="49383A63"/>
    <w:rsid w:val="49697AFD"/>
    <w:rsid w:val="496B70FC"/>
    <w:rsid w:val="49D214C3"/>
    <w:rsid w:val="4AA525F1"/>
    <w:rsid w:val="4AB9555E"/>
    <w:rsid w:val="4AE7107E"/>
    <w:rsid w:val="4B027502"/>
    <w:rsid w:val="4B727AF4"/>
    <w:rsid w:val="4BA9153A"/>
    <w:rsid w:val="4C087946"/>
    <w:rsid w:val="4C166C63"/>
    <w:rsid w:val="4C5A46C2"/>
    <w:rsid w:val="4C693982"/>
    <w:rsid w:val="4C6F65BF"/>
    <w:rsid w:val="4C9C644D"/>
    <w:rsid w:val="4CF776B9"/>
    <w:rsid w:val="4CFF04A3"/>
    <w:rsid w:val="4D3D1883"/>
    <w:rsid w:val="4D9B134D"/>
    <w:rsid w:val="4DA60DCF"/>
    <w:rsid w:val="4DAD2D4E"/>
    <w:rsid w:val="4DB112F1"/>
    <w:rsid w:val="4E05338C"/>
    <w:rsid w:val="4E151C6F"/>
    <w:rsid w:val="4E1A42F8"/>
    <w:rsid w:val="4EFF5C71"/>
    <w:rsid w:val="4F2E4EF1"/>
    <w:rsid w:val="4FF61903"/>
    <w:rsid w:val="50951A72"/>
    <w:rsid w:val="50A62A48"/>
    <w:rsid w:val="516F3615"/>
    <w:rsid w:val="51BE5C18"/>
    <w:rsid w:val="51EF0C99"/>
    <w:rsid w:val="521212CE"/>
    <w:rsid w:val="525A0E93"/>
    <w:rsid w:val="525A12E6"/>
    <w:rsid w:val="52623749"/>
    <w:rsid w:val="52977738"/>
    <w:rsid w:val="52DB6F0A"/>
    <w:rsid w:val="533F3EB4"/>
    <w:rsid w:val="53FE3A1D"/>
    <w:rsid w:val="5405342A"/>
    <w:rsid w:val="54265A32"/>
    <w:rsid w:val="54440EC2"/>
    <w:rsid w:val="548C30DF"/>
    <w:rsid w:val="54B94FB7"/>
    <w:rsid w:val="54D8306E"/>
    <w:rsid w:val="551A7B61"/>
    <w:rsid w:val="5520132D"/>
    <w:rsid w:val="552B586C"/>
    <w:rsid w:val="55B90266"/>
    <w:rsid w:val="55EA6E94"/>
    <w:rsid w:val="56210039"/>
    <w:rsid w:val="56910766"/>
    <w:rsid w:val="56EA137D"/>
    <w:rsid w:val="56FA61B6"/>
    <w:rsid w:val="58294CA0"/>
    <w:rsid w:val="583429A6"/>
    <w:rsid w:val="58EE67FC"/>
    <w:rsid w:val="59462987"/>
    <w:rsid w:val="59E15340"/>
    <w:rsid w:val="59EB0360"/>
    <w:rsid w:val="5A0C769B"/>
    <w:rsid w:val="5A1102FA"/>
    <w:rsid w:val="5B0073B9"/>
    <w:rsid w:val="5B154CF1"/>
    <w:rsid w:val="5B303C63"/>
    <w:rsid w:val="5B523056"/>
    <w:rsid w:val="5BA100B8"/>
    <w:rsid w:val="5BBC2713"/>
    <w:rsid w:val="5BF80421"/>
    <w:rsid w:val="5C2A2FFB"/>
    <w:rsid w:val="5C6C500A"/>
    <w:rsid w:val="5CCB3BE4"/>
    <w:rsid w:val="5CD84015"/>
    <w:rsid w:val="5D4D76BC"/>
    <w:rsid w:val="5D9870C6"/>
    <w:rsid w:val="5E090564"/>
    <w:rsid w:val="5E500047"/>
    <w:rsid w:val="5F255450"/>
    <w:rsid w:val="5F544DE2"/>
    <w:rsid w:val="5FC90876"/>
    <w:rsid w:val="5FEF0749"/>
    <w:rsid w:val="606A21C4"/>
    <w:rsid w:val="60DB4F05"/>
    <w:rsid w:val="60E90083"/>
    <w:rsid w:val="60F84815"/>
    <w:rsid w:val="638B5AA7"/>
    <w:rsid w:val="63C20815"/>
    <w:rsid w:val="644609DC"/>
    <w:rsid w:val="64721DEE"/>
    <w:rsid w:val="64C87D1E"/>
    <w:rsid w:val="64EB5335"/>
    <w:rsid w:val="651358ED"/>
    <w:rsid w:val="65592F08"/>
    <w:rsid w:val="65BD6B21"/>
    <w:rsid w:val="65E47FE5"/>
    <w:rsid w:val="65EF3C87"/>
    <w:rsid w:val="660B17CC"/>
    <w:rsid w:val="6683113B"/>
    <w:rsid w:val="66B06886"/>
    <w:rsid w:val="670C1912"/>
    <w:rsid w:val="674123B0"/>
    <w:rsid w:val="67751FC3"/>
    <w:rsid w:val="67D13554"/>
    <w:rsid w:val="69A90CCA"/>
    <w:rsid w:val="69C9674F"/>
    <w:rsid w:val="69CF0E3B"/>
    <w:rsid w:val="69CF66D0"/>
    <w:rsid w:val="6A197A9B"/>
    <w:rsid w:val="6A67382B"/>
    <w:rsid w:val="6A8C5D79"/>
    <w:rsid w:val="6AB60FCA"/>
    <w:rsid w:val="6B0D6303"/>
    <w:rsid w:val="6B3D196F"/>
    <w:rsid w:val="6BA07E8D"/>
    <w:rsid w:val="6BB06A31"/>
    <w:rsid w:val="6C153FDE"/>
    <w:rsid w:val="6C6126EE"/>
    <w:rsid w:val="6C6D1604"/>
    <w:rsid w:val="6C6F1490"/>
    <w:rsid w:val="6CB46BF5"/>
    <w:rsid w:val="6CD85CED"/>
    <w:rsid w:val="6D73437D"/>
    <w:rsid w:val="6D8109F6"/>
    <w:rsid w:val="6D863980"/>
    <w:rsid w:val="6DD02C64"/>
    <w:rsid w:val="6DD21220"/>
    <w:rsid w:val="6E502DAA"/>
    <w:rsid w:val="6E590FCD"/>
    <w:rsid w:val="6F1E5C10"/>
    <w:rsid w:val="6F90028A"/>
    <w:rsid w:val="6F950DF5"/>
    <w:rsid w:val="6FCD1180"/>
    <w:rsid w:val="6FCF605E"/>
    <w:rsid w:val="6FFD31BB"/>
    <w:rsid w:val="705D70A7"/>
    <w:rsid w:val="705E44C7"/>
    <w:rsid w:val="70685F55"/>
    <w:rsid w:val="708D69AB"/>
    <w:rsid w:val="70A82FD9"/>
    <w:rsid w:val="70D30A38"/>
    <w:rsid w:val="70F22F7C"/>
    <w:rsid w:val="71021756"/>
    <w:rsid w:val="717527C4"/>
    <w:rsid w:val="71A65620"/>
    <w:rsid w:val="72325419"/>
    <w:rsid w:val="7306090A"/>
    <w:rsid w:val="738E206C"/>
    <w:rsid w:val="73F02585"/>
    <w:rsid w:val="744463F2"/>
    <w:rsid w:val="754B7323"/>
    <w:rsid w:val="758519AE"/>
    <w:rsid w:val="758D3C62"/>
    <w:rsid w:val="75D07C22"/>
    <w:rsid w:val="75D25A68"/>
    <w:rsid w:val="76BB2B5B"/>
    <w:rsid w:val="77A66FC5"/>
    <w:rsid w:val="77CA4D7D"/>
    <w:rsid w:val="77CE278C"/>
    <w:rsid w:val="77F8781F"/>
    <w:rsid w:val="782475A9"/>
    <w:rsid w:val="78356651"/>
    <w:rsid w:val="78475B91"/>
    <w:rsid w:val="788F5AA6"/>
    <w:rsid w:val="78BE7292"/>
    <w:rsid w:val="79C24389"/>
    <w:rsid w:val="79ED15F2"/>
    <w:rsid w:val="7A46644C"/>
    <w:rsid w:val="7A47135B"/>
    <w:rsid w:val="7A6C277F"/>
    <w:rsid w:val="7B1E5E8B"/>
    <w:rsid w:val="7B31457E"/>
    <w:rsid w:val="7B6E5837"/>
    <w:rsid w:val="7BD91F94"/>
    <w:rsid w:val="7BFE0E21"/>
    <w:rsid w:val="7C7753FB"/>
    <w:rsid w:val="7CA00D1B"/>
    <w:rsid w:val="7CF20E4D"/>
    <w:rsid w:val="7CF41962"/>
    <w:rsid w:val="7CFB7B64"/>
    <w:rsid w:val="7D084B70"/>
    <w:rsid w:val="7D2310B0"/>
    <w:rsid w:val="7D9E05A2"/>
    <w:rsid w:val="7E272F9E"/>
    <w:rsid w:val="7E471C72"/>
    <w:rsid w:val="7EB80210"/>
    <w:rsid w:val="7F30456F"/>
    <w:rsid w:val="7F4B5416"/>
    <w:rsid w:val="7FA5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adjustRightInd w:val="0"/>
      <w:snapToGrid w:val="0"/>
      <w:spacing w:beforeLines="100" w:afterLines="100" w:line="440" w:lineRule="exact"/>
      <w:jc w:val="center"/>
      <w:outlineLvl w:val="1"/>
    </w:pPr>
    <w:rPr>
      <w:rFonts w:ascii="Arial" w:hAnsi="Arial"/>
      <w:b/>
      <w:bCs/>
      <w:sz w:val="28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/>
      <w:spacing w:before="25" w:after="25"/>
      <w:jc w:val="left"/>
    </w:pPr>
    <w:rPr>
      <w:rFonts w:ascii="Times" w:hAnsi="Times"/>
      <w:bCs/>
      <w:spacing w:val="10"/>
      <w:kern w:val="0"/>
      <w:sz w:val="24"/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Times New Roman" w:hAnsi="Times New Roman"/>
      <w:sz w:val="28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  <w:pPr>
      <w:tabs>
        <w:tab w:val="right" w:leader="dot" w:pos="9060"/>
      </w:tabs>
      <w:spacing w:line="360" w:lineRule="auto"/>
      <w:jc w:val="center"/>
    </w:pPr>
    <w:rPr>
      <w:sz w:val="32"/>
    </w:rPr>
  </w:style>
  <w:style w:type="paragraph" w:styleId="9">
    <w:name w:val="Subtitle"/>
    <w:basedOn w:val="1"/>
    <w:next w:val="1"/>
    <w:qFormat/>
    <w:uiPriority w:val="0"/>
    <w:pPr>
      <w:spacing w:before="240" w:beforeLines="0" w:after="60" w:afterLines="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FollowedHyperlink"/>
    <w:basedOn w:val="13"/>
    <w:qFormat/>
    <w:uiPriority w:val="0"/>
    <w:rPr>
      <w:color w:val="296FBE"/>
      <w:u w:val="none"/>
    </w:rPr>
  </w:style>
  <w:style w:type="character" w:styleId="15">
    <w:name w:val="HTML Definition"/>
    <w:basedOn w:val="13"/>
    <w:qFormat/>
    <w:uiPriority w:val="0"/>
  </w:style>
  <w:style w:type="character" w:styleId="16">
    <w:name w:val="HTML Variable"/>
    <w:basedOn w:val="13"/>
    <w:qFormat/>
    <w:uiPriority w:val="0"/>
  </w:style>
  <w:style w:type="character" w:styleId="17">
    <w:name w:val="Hyperlink"/>
    <w:basedOn w:val="13"/>
    <w:qFormat/>
    <w:uiPriority w:val="0"/>
    <w:rPr>
      <w:color w:val="296FBE"/>
      <w:u w:val="none"/>
    </w:rPr>
  </w:style>
  <w:style w:type="character" w:styleId="18">
    <w:name w:val="HTML Code"/>
    <w:basedOn w:val="13"/>
    <w:qFormat/>
    <w:uiPriority w:val="0"/>
    <w:rPr>
      <w:rFonts w:ascii="微软雅黑" w:hAnsi="微软雅黑" w:eastAsia="微软雅黑" w:cs="微软雅黑"/>
      <w:sz w:val="20"/>
    </w:rPr>
  </w:style>
  <w:style w:type="character" w:styleId="19">
    <w:name w:val="annotation reference"/>
    <w:qFormat/>
    <w:uiPriority w:val="0"/>
    <w:rPr>
      <w:sz w:val="21"/>
      <w:szCs w:val="21"/>
    </w:rPr>
  </w:style>
  <w:style w:type="character" w:styleId="20">
    <w:name w:val="HTML Cite"/>
    <w:basedOn w:val="13"/>
    <w:qFormat/>
    <w:uiPriority w:val="0"/>
  </w:style>
  <w:style w:type="paragraph" w:customStyle="1" w:styleId="21">
    <w:name w:val="列出段落1"/>
    <w:basedOn w:val="1"/>
    <w:qFormat/>
    <w:uiPriority w:val="34"/>
    <w:pPr>
      <w:ind w:firstLine="420" w:firstLineChars="200"/>
    </w:pPr>
  </w:style>
  <w:style w:type="paragraph" w:customStyle="1" w:styleId="22">
    <w:name w:val="Char"/>
    <w:basedOn w:val="1"/>
    <w:qFormat/>
    <w:uiPriority w:val="0"/>
    <w:rPr>
      <w:rFonts w:ascii="Tahoma" w:hAnsi="Tahoma"/>
      <w:sz w:val="24"/>
      <w:szCs w:val="20"/>
    </w:rPr>
  </w:style>
  <w:style w:type="character" w:customStyle="1" w:styleId="23">
    <w:name w:val="cy"/>
    <w:basedOn w:val="13"/>
    <w:qFormat/>
    <w:uiPriority w:val="0"/>
  </w:style>
  <w:style w:type="character" w:customStyle="1" w:styleId="24">
    <w:name w:val="button"/>
    <w:basedOn w:val="13"/>
    <w:qFormat/>
    <w:uiPriority w:val="0"/>
  </w:style>
  <w:style w:type="character" w:customStyle="1" w:styleId="25">
    <w:name w:val="icontext2"/>
    <w:basedOn w:val="13"/>
    <w:qFormat/>
    <w:uiPriority w:val="0"/>
  </w:style>
  <w:style w:type="character" w:customStyle="1" w:styleId="26">
    <w:name w:val="active"/>
    <w:basedOn w:val="13"/>
    <w:qFormat/>
    <w:uiPriority w:val="0"/>
    <w:rPr>
      <w:color w:val="00FF00"/>
      <w:shd w:val="clear" w:fill="111111"/>
    </w:rPr>
  </w:style>
  <w:style w:type="character" w:customStyle="1" w:styleId="27">
    <w:name w:val="viewscale"/>
    <w:basedOn w:val="13"/>
    <w:qFormat/>
    <w:uiPriority w:val="0"/>
    <w:rPr>
      <w:color w:val="FFFFFF"/>
      <w:sz w:val="19"/>
      <w:szCs w:val="19"/>
    </w:rPr>
  </w:style>
  <w:style w:type="character" w:customStyle="1" w:styleId="28">
    <w:name w:val="iconline2"/>
    <w:basedOn w:val="13"/>
    <w:qFormat/>
    <w:uiPriority w:val="0"/>
  </w:style>
  <w:style w:type="character" w:customStyle="1" w:styleId="29">
    <w:name w:val="iconline21"/>
    <w:basedOn w:val="13"/>
    <w:qFormat/>
    <w:uiPriority w:val="0"/>
  </w:style>
  <w:style w:type="character" w:customStyle="1" w:styleId="30">
    <w:name w:val="tmpztreemove_arrow"/>
    <w:basedOn w:val="13"/>
    <w:qFormat/>
    <w:uiPriority w:val="0"/>
  </w:style>
  <w:style w:type="character" w:customStyle="1" w:styleId="31">
    <w:name w:val="layui-layer-tabnow"/>
    <w:basedOn w:val="13"/>
    <w:qFormat/>
    <w:uiPriority w:val="0"/>
    <w:rPr>
      <w:bdr w:val="single" w:color="CCCCCC" w:sz="4" w:space="0"/>
      <w:shd w:val="clear" w:fill="FFFFFF"/>
    </w:rPr>
  </w:style>
  <w:style w:type="character" w:customStyle="1" w:styleId="32">
    <w:name w:val="pagechatarealistclose_box"/>
    <w:basedOn w:val="13"/>
    <w:qFormat/>
    <w:uiPriority w:val="0"/>
  </w:style>
  <w:style w:type="character" w:customStyle="1" w:styleId="33">
    <w:name w:val="pagechatarealistclose_box1"/>
    <w:basedOn w:val="13"/>
    <w:qFormat/>
    <w:uiPriority w:val="0"/>
  </w:style>
  <w:style w:type="character" w:customStyle="1" w:styleId="34">
    <w:name w:val="icontext3"/>
    <w:basedOn w:val="13"/>
    <w:qFormat/>
    <w:uiPriority w:val="0"/>
  </w:style>
  <w:style w:type="character" w:customStyle="1" w:styleId="35">
    <w:name w:val="first-child"/>
    <w:basedOn w:val="13"/>
    <w:qFormat/>
    <w:uiPriority w:val="0"/>
  </w:style>
  <w:style w:type="character" w:customStyle="1" w:styleId="36">
    <w:name w:val="hover47"/>
    <w:basedOn w:val="13"/>
    <w:qFormat/>
    <w:uiPriority w:val="0"/>
    <w:rPr>
      <w:color w:val="FFFFFF"/>
    </w:rPr>
  </w:style>
  <w:style w:type="character" w:customStyle="1" w:styleId="37">
    <w:name w:val="after"/>
    <w:basedOn w:val="13"/>
    <w:qFormat/>
    <w:uiPriority w:val="0"/>
    <w:rPr>
      <w:sz w:val="0"/>
      <w:szCs w:val="0"/>
    </w:rPr>
  </w:style>
  <w:style w:type="character" w:customStyle="1" w:styleId="38">
    <w:name w:val="cdropright"/>
    <w:basedOn w:val="13"/>
    <w:qFormat/>
    <w:uiPriority w:val="0"/>
  </w:style>
  <w:style w:type="character" w:customStyle="1" w:styleId="39">
    <w:name w:val="last-child"/>
    <w:basedOn w:val="13"/>
    <w:qFormat/>
    <w:uiPriority w:val="0"/>
  </w:style>
  <w:style w:type="character" w:customStyle="1" w:styleId="40">
    <w:name w:val="drapbtn"/>
    <w:basedOn w:val="13"/>
    <w:qFormat/>
    <w:uiPriority w:val="0"/>
  </w:style>
  <w:style w:type="character" w:customStyle="1" w:styleId="41">
    <w:name w:val="cdropleft"/>
    <w:basedOn w:val="13"/>
    <w:qFormat/>
    <w:uiPriority w:val="0"/>
  </w:style>
  <w:style w:type="character" w:customStyle="1" w:styleId="42">
    <w:name w:val="hilite"/>
    <w:basedOn w:val="13"/>
    <w:qFormat/>
    <w:uiPriority w:val="0"/>
    <w:rPr>
      <w:color w:val="FFFFFF"/>
      <w:shd w:val="clear" w:fill="666666"/>
    </w:rPr>
  </w:style>
  <w:style w:type="character" w:customStyle="1" w:styleId="43">
    <w:name w:val="ico1658"/>
    <w:basedOn w:val="13"/>
    <w:qFormat/>
    <w:uiPriority w:val="0"/>
  </w:style>
  <w:style w:type="character" w:customStyle="1" w:styleId="44">
    <w:name w:val="ico1659"/>
    <w:basedOn w:val="13"/>
    <w:qFormat/>
    <w:uiPriority w:val="0"/>
  </w:style>
  <w:style w:type="character" w:customStyle="1" w:styleId="45">
    <w:name w:val="ico1660"/>
    <w:basedOn w:val="13"/>
    <w:qFormat/>
    <w:uiPriority w:val="0"/>
  </w:style>
  <w:style w:type="character" w:customStyle="1" w:styleId="46">
    <w:name w:val="w32"/>
    <w:basedOn w:val="13"/>
    <w:qFormat/>
    <w:uiPriority w:val="0"/>
  </w:style>
  <w:style w:type="character" w:customStyle="1" w:styleId="47">
    <w:name w:val="liked_gray"/>
    <w:basedOn w:val="13"/>
    <w:qFormat/>
    <w:uiPriority w:val="0"/>
    <w:rPr>
      <w:color w:val="FFFFFF"/>
    </w:rPr>
  </w:style>
  <w:style w:type="character" w:customStyle="1" w:styleId="48">
    <w:name w:val="color_gray3"/>
    <w:basedOn w:val="13"/>
    <w:qFormat/>
    <w:uiPriority w:val="0"/>
    <w:rPr>
      <w:color w:val="999999"/>
    </w:rPr>
  </w:style>
  <w:style w:type="character" w:customStyle="1" w:styleId="49">
    <w:name w:val="xdrichtextbox2"/>
    <w:basedOn w:val="13"/>
    <w:qFormat/>
    <w:uiPriority w:val="0"/>
  </w:style>
  <w:style w:type="character" w:customStyle="1" w:styleId="50">
    <w:name w:val="estimate_gray"/>
    <w:basedOn w:val="13"/>
    <w:qFormat/>
    <w:uiPriority w:val="0"/>
  </w:style>
  <w:style w:type="character" w:customStyle="1" w:styleId="51">
    <w:name w:val="estimate_gray1"/>
    <w:basedOn w:val="13"/>
    <w:qFormat/>
    <w:uiPriority w:val="0"/>
    <w:rPr>
      <w:color w:val="FFFFFF"/>
    </w:rPr>
  </w:style>
  <w:style w:type="character" w:customStyle="1" w:styleId="52">
    <w:name w:val="icontext1"/>
    <w:basedOn w:val="13"/>
    <w:qFormat/>
    <w:uiPriority w:val="0"/>
  </w:style>
  <w:style w:type="character" w:customStyle="1" w:styleId="53">
    <w:name w:val="icontext11"/>
    <w:basedOn w:val="13"/>
    <w:qFormat/>
    <w:uiPriority w:val="0"/>
  </w:style>
  <w:style w:type="character" w:customStyle="1" w:styleId="54">
    <w:name w:val="icontext12"/>
    <w:basedOn w:val="13"/>
    <w:qFormat/>
    <w:uiPriority w:val="0"/>
  </w:style>
  <w:style w:type="character" w:customStyle="1" w:styleId="55">
    <w:name w:val="biggerthanmax"/>
    <w:basedOn w:val="13"/>
    <w:qFormat/>
    <w:uiPriority w:val="0"/>
    <w:rPr>
      <w:shd w:val="clear" w:fill="FFFF00"/>
    </w:rPr>
  </w:style>
  <w:style w:type="character" w:customStyle="1" w:styleId="56">
    <w:name w:val="moreaction32"/>
    <w:basedOn w:val="13"/>
    <w:qFormat/>
    <w:uiPriority w:val="0"/>
  </w:style>
  <w:style w:type="character" w:customStyle="1" w:styleId="57">
    <w:name w:val="choosename"/>
    <w:basedOn w:val="13"/>
    <w:qFormat/>
    <w:uiPriority w:val="0"/>
  </w:style>
  <w:style w:type="character" w:customStyle="1" w:styleId="58">
    <w:name w:val="design_class"/>
    <w:basedOn w:val="13"/>
    <w:qFormat/>
    <w:uiPriority w:val="0"/>
  </w:style>
  <w:style w:type="character" w:customStyle="1" w:styleId="59">
    <w:name w:val="edit_class"/>
    <w:basedOn w:val="13"/>
    <w:qFormat/>
    <w:uiPriority w:val="0"/>
  </w:style>
  <w:style w:type="character" w:customStyle="1" w:styleId="60">
    <w:name w:val="browse_class&gt;span"/>
    <w:basedOn w:val="13"/>
    <w:qFormat/>
    <w:uiPriority w:val="0"/>
  </w:style>
  <w:style w:type="character" w:customStyle="1" w:styleId="61">
    <w:name w:val="ico1657"/>
    <w:basedOn w:val="13"/>
    <w:qFormat/>
    <w:uiPriority w:val="0"/>
  </w:style>
  <w:style w:type="character" w:customStyle="1" w:styleId="62">
    <w:name w:val="hilite6"/>
    <w:basedOn w:val="13"/>
    <w:qFormat/>
    <w:uiPriority w:val="0"/>
    <w:rPr>
      <w:color w:val="FFFFFF"/>
      <w:shd w:val="clear" w:fill="666666"/>
    </w:rPr>
  </w:style>
  <w:style w:type="character" w:customStyle="1" w:styleId="63">
    <w:name w:val="hover46"/>
    <w:basedOn w:val="13"/>
    <w:qFormat/>
    <w:uiPriority w:val="0"/>
    <w:rPr>
      <w:color w:val="FFFFFF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711</Words>
  <Characters>773</Characters>
  <Lines>0</Lines>
  <Paragraphs>0</Paragraphs>
  <TotalTime>1</TotalTime>
  <ScaleCrop>false</ScaleCrop>
  <LinksUpToDate>false</LinksUpToDate>
  <CharactersWithSpaces>806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yuanhj</dc:creator>
  <cp:lastModifiedBy>江哈哈</cp:lastModifiedBy>
  <dcterms:modified xsi:type="dcterms:W3CDTF">2026-09-09T00:45:06Z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B4799431C0114DF2B4D8B01618013FF3</vt:lpwstr>
  </property>
  <property fmtid="{D5CDD505-2E9C-101B-9397-08002B2CF9AE}" pid="4" name="KSOTemplateDocerSaveRecord">
    <vt:lpwstr>eyJoZGlkIjoiNGE1MjczN2M1MjQ4ZmM3ZDBhNTlkY2JhZGVhMWZmODEiLCJ1c2VySWQiOiIyMTE4MzczNDAifQ==</vt:lpwstr>
  </property>
</Properties>
</file>